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98B2E" w14:textId="72119B7E" w:rsidR="006B430E" w:rsidRDefault="006B430E" w:rsidP="006B430E">
      <w:pPr>
        <w:pStyle w:val="Heading1"/>
      </w:pPr>
      <w:r>
        <w:rPr>
          <w:lang w:val="en-US"/>
        </w:rPr>
        <w:t>TERM SHEET</w:t>
      </w:r>
    </w:p>
    <w:p w14:paraId="7A43EEB9" w14:textId="0E2E1AD5" w:rsidR="008351E0" w:rsidRPr="00C6242F" w:rsidRDefault="0093465E" w:rsidP="00C6242F">
      <w:pPr>
        <w:pStyle w:val="Heading1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69D5B859" wp14:editId="5432AE2C">
                <wp:simplePos x="0" y="0"/>
                <wp:positionH relativeFrom="column">
                  <wp:posOffset>0</wp:posOffset>
                </wp:positionH>
                <wp:positionV relativeFrom="page">
                  <wp:posOffset>9601200</wp:posOffset>
                </wp:positionV>
                <wp:extent cx="5943600" cy="274320"/>
                <wp:effectExtent l="0" t="0" r="0" b="1905"/>
                <wp:wrapNone/>
                <wp:docPr id="2" name="SWFootPg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01FDEE" w14:textId="77777777" w:rsidR="001D7757" w:rsidRDefault="001D7757">
                            <w:pPr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D5B859" id="_x0000_t202" coordsize="21600,21600" o:spt="202" path="m,l,21600r21600,l21600,xe">
                <v:stroke joinstyle="miter"/>
                <v:path gradientshapeok="t" o:connecttype="rect"/>
              </v:shapetype>
              <v:shape id="SWFootPg99" o:spid="_x0000_s1026" type="#_x0000_t202" style="position:absolute;left:0;text-align:left;margin-left:0;margin-top:756pt;width:468pt;height:2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" o:allowincell="f" filled="f" stroked="f">
                <v:textbox inset="0,0,0,0">
                  <w:txbxContent>
                    <w:p w14:paraId="3301FDEE" w14:textId="77777777" w:rsidR="001D7757" w:rsidRDefault="001D7757">
                      <w:pPr>
                        <w:jc w:val="left"/>
                        <w:rPr>
                          <w:sz w:val="16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D00BBD">
        <w:t>BLACKSTART</w:t>
      </w:r>
      <w:r w:rsidR="001D7757">
        <w:t xml:space="preserve"> SERVICE</w:t>
      </w:r>
      <w:r w:rsidR="006B430E">
        <w:rPr>
          <w:lang w:val="en-US"/>
        </w:rPr>
        <w:t xml:space="preserve"> </w:t>
      </w:r>
    </w:p>
    <w:p w14:paraId="65979BA2" w14:textId="04B4CC05" w:rsidR="006B430E" w:rsidRDefault="006B430E" w:rsidP="00566FB1">
      <w:pPr>
        <w:pStyle w:val="BodyText"/>
        <w:rPr>
          <w:sz w:val="24"/>
          <w:szCs w:val="24"/>
          <w:lang w:val="en-US"/>
        </w:rPr>
      </w:pPr>
    </w:p>
    <w:p w14:paraId="27038C39" w14:textId="77777777" w:rsidR="00C6242F" w:rsidRPr="00690EA5" w:rsidRDefault="00C6242F" w:rsidP="00566FB1">
      <w:pPr>
        <w:pStyle w:val="BodyText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205"/>
      </w:tblGrid>
      <w:tr w:rsidR="006B430E" w:rsidRPr="00690EA5" w14:paraId="14BDF454" w14:textId="77777777" w:rsidTr="00EE031A">
        <w:trPr>
          <w:trHeight w:val="368"/>
        </w:trPr>
        <w:tc>
          <w:tcPr>
            <w:tcW w:w="3145" w:type="dxa"/>
          </w:tcPr>
          <w:p w14:paraId="51DC9A09" w14:textId="40BA24EE" w:rsidR="006B430E" w:rsidRPr="00690EA5" w:rsidRDefault="006B430E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>Company</w:t>
            </w:r>
          </w:p>
        </w:tc>
        <w:tc>
          <w:tcPr>
            <w:tcW w:w="6205" w:type="dxa"/>
          </w:tcPr>
          <w:p w14:paraId="696E06A9" w14:textId="098D591A" w:rsidR="006B430E" w:rsidRDefault="00C46849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</w:t>
            </w:r>
            <w:r w:rsidR="00D97192" w:rsidRPr="00690EA5">
              <w:rPr>
                <w:sz w:val="24"/>
                <w:szCs w:val="24"/>
                <w:lang w:val="en-US"/>
              </w:rPr>
              <w:t>orthern States Power Company</w:t>
            </w:r>
            <w:r w:rsidR="00D775C9">
              <w:rPr>
                <w:sz w:val="24"/>
                <w:szCs w:val="24"/>
                <w:lang w:val="en-US"/>
              </w:rPr>
              <w:t xml:space="preserve"> (“Company”)</w:t>
            </w:r>
          </w:p>
          <w:p w14:paraId="170E2569" w14:textId="749A95B4" w:rsidR="00690EA5" w:rsidRPr="00690EA5" w:rsidRDefault="00690E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3845BD" w:rsidRPr="00690EA5" w14:paraId="1755A27E" w14:textId="77777777" w:rsidTr="006C6559">
        <w:trPr>
          <w:trHeight w:val="1160"/>
        </w:trPr>
        <w:tc>
          <w:tcPr>
            <w:tcW w:w="3145" w:type="dxa"/>
          </w:tcPr>
          <w:p w14:paraId="606F1752" w14:textId="19C81115" w:rsidR="003845BD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Blackstart</w:t>
            </w:r>
            <w:r w:rsidR="00511DF3">
              <w:rPr>
                <w:sz w:val="24"/>
                <w:szCs w:val="24"/>
                <w:lang w:val="en-US"/>
              </w:rPr>
              <w:t xml:space="preserve"> Service Agreement and </w:t>
            </w:r>
            <w:r w:rsidR="00067103">
              <w:rPr>
                <w:sz w:val="24"/>
                <w:szCs w:val="24"/>
                <w:lang w:val="en-US"/>
              </w:rPr>
              <w:t>Associated</w:t>
            </w:r>
            <w:r w:rsidR="00511DF3">
              <w:rPr>
                <w:sz w:val="24"/>
                <w:szCs w:val="24"/>
                <w:lang w:val="en-US"/>
              </w:rPr>
              <w:t xml:space="preserve"> PPA</w:t>
            </w:r>
          </w:p>
        </w:tc>
        <w:tc>
          <w:tcPr>
            <w:tcW w:w="6205" w:type="dxa"/>
          </w:tcPr>
          <w:p w14:paraId="73F988A7" w14:textId="59241C4D" w:rsidR="003845BD" w:rsidRDefault="003845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Th</w:t>
            </w:r>
            <w:r w:rsidR="00895371"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  <w:lang w:val="en-US"/>
              </w:rPr>
              <w:t xml:space="preserve"> term</w:t>
            </w:r>
            <w:r w:rsidR="001927EA">
              <w:rPr>
                <w:sz w:val="24"/>
                <w:szCs w:val="24"/>
                <w:lang w:val="en-US"/>
              </w:rPr>
              <w:t>s</w:t>
            </w:r>
            <w:r>
              <w:rPr>
                <w:sz w:val="24"/>
                <w:szCs w:val="24"/>
                <w:lang w:val="en-US"/>
              </w:rPr>
              <w:t xml:space="preserve"> of this Black</w:t>
            </w:r>
            <w:r w:rsidR="00D00BBD">
              <w:rPr>
                <w:sz w:val="24"/>
                <w:szCs w:val="24"/>
                <w:lang w:val="en-US"/>
              </w:rPr>
              <w:t>s</w:t>
            </w:r>
            <w:r>
              <w:rPr>
                <w:sz w:val="24"/>
                <w:szCs w:val="24"/>
                <w:lang w:val="en-US"/>
              </w:rPr>
              <w:t>tart Service Term Sheet</w:t>
            </w:r>
            <w:r w:rsidR="00B9518E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shall be </w:t>
            </w:r>
            <w:r w:rsidR="00511DF3">
              <w:rPr>
                <w:sz w:val="24"/>
                <w:szCs w:val="24"/>
                <w:lang w:val="en-US"/>
              </w:rPr>
              <w:t xml:space="preserve">incorporated into a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511DF3">
              <w:rPr>
                <w:sz w:val="24"/>
                <w:szCs w:val="24"/>
                <w:lang w:val="en-US"/>
              </w:rPr>
              <w:t xml:space="preserve"> Service Agreement, which shall be coordinated with</w:t>
            </w:r>
            <w:r w:rsidR="00D775C9">
              <w:rPr>
                <w:sz w:val="24"/>
                <w:szCs w:val="24"/>
                <w:lang w:val="en-US"/>
              </w:rPr>
              <w:t xml:space="preserve"> an </w:t>
            </w:r>
            <w:r w:rsidR="000D6124">
              <w:rPr>
                <w:sz w:val="24"/>
                <w:szCs w:val="24"/>
                <w:lang w:val="en-US"/>
              </w:rPr>
              <w:t xml:space="preserve">“Associated PPA”, which for purposes of this Term Sheet is defined as an </w:t>
            </w:r>
            <w:r w:rsidR="00D775C9">
              <w:rPr>
                <w:sz w:val="24"/>
                <w:szCs w:val="24"/>
                <w:lang w:val="en-US"/>
              </w:rPr>
              <w:t xml:space="preserve">existing power purchase </w:t>
            </w:r>
            <w:r w:rsidR="00511DF3">
              <w:rPr>
                <w:sz w:val="24"/>
                <w:szCs w:val="24"/>
                <w:lang w:val="en-US"/>
              </w:rPr>
              <w:t>agreement</w:t>
            </w:r>
            <w:r w:rsidR="00CD0C6B">
              <w:rPr>
                <w:sz w:val="24"/>
                <w:szCs w:val="24"/>
                <w:lang w:val="en-US"/>
              </w:rPr>
              <w:t xml:space="preserve"> </w:t>
            </w:r>
            <w:r w:rsidR="007F1689">
              <w:rPr>
                <w:sz w:val="24"/>
                <w:szCs w:val="24"/>
                <w:lang w:val="en-US"/>
              </w:rPr>
              <w:t>between</w:t>
            </w:r>
            <w:r w:rsidR="00CD0C6B">
              <w:rPr>
                <w:sz w:val="24"/>
                <w:szCs w:val="24"/>
                <w:lang w:val="en-US"/>
              </w:rPr>
              <w:t xml:space="preserve"> Company</w:t>
            </w:r>
            <w:r w:rsidR="007F1689">
              <w:rPr>
                <w:sz w:val="24"/>
                <w:szCs w:val="24"/>
                <w:lang w:val="en-US"/>
              </w:rPr>
              <w:t xml:space="preserve"> and Seller</w:t>
            </w:r>
            <w:r w:rsidR="00D775C9">
              <w:rPr>
                <w:sz w:val="24"/>
                <w:szCs w:val="24"/>
                <w:lang w:val="en-US"/>
              </w:rPr>
              <w:t xml:space="preserve"> or a new p</w:t>
            </w:r>
            <w:r w:rsidR="004E3B77">
              <w:rPr>
                <w:sz w:val="24"/>
                <w:szCs w:val="24"/>
                <w:lang w:val="en-US"/>
              </w:rPr>
              <w:t xml:space="preserve">ower </w:t>
            </w:r>
            <w:r w:rsidR="00D775C9">
              <w:rPr>
                <w:sz w:val="24"/>
                <w:szCs w:val="24"/>
                <w:lang w:val="en-US"/>
              </w:rPr>
              <w:t>p</w:t>
            </w:r>
            <w:r w:rsidR="004E3B77">
              <w:rPr>
                <w:sz w:val="24"/>
                <w:szCs w:val="24"/>
                <w:lang w:val="en-US"/>
              </w:rPr>
              <w:t xml:space="preserve">urchase </w:t>
            </w:r>
            <w:r w:rsidR="00D775C9">
              <w:rPr>
                <w:sz w:val="24"/>
                <w:szCs w:val="24"/>
                <w:lang w:val="en-US"/>
              </w:rPr>
              <w:t>a</w:t>
            </w:r>
            <w:r w:rsidR="004E3B77">
              <w:rPr>
                <w:sz w:val="24"/>
                <w:szCs w:val="24"/>
                <w:lang w:val="en-US"/>
              </w:rPr>
              <w:t>greement</w:t>
            </w:r>
            <w:r w:rsidR="00603C2B">
              <w:rPr>
                <w:sz w:val="24"/>
                <w:szCs w:val="24"/>
                <w:lang w:val="en-US"/>
              </w:rPr>
              <w:t xml:space="preserve"> </w:t>
            </w:r>
            <w:r w:rsidR="00D775C9">
              <w:rPr>
                <w:sz w:val="24"/>
                <w:szCs w:val="24"/>
                <w:lang w:val="en-US"/>
              </w:rPr>
              <w:t xml:space="preserve">entered into pursuant to </w:t>
            </w:r>
            <w:r w:rsidR="00D775C9" w:rsidRPr="0028179E">
              <w:rPr>
                <w:sz w:val="24"/>
                <w:szCs w:val="24"/>
                <w:lang w:val="en-US"/>
              </w:rPr>
              <w:t xml:space="preserve">Company’s 2023 </w:t>
            </w:r>
            <w:r w:rsidR="0028179E" w:rsidRPr="0028179E">
              <w:rPr>
                <w:sz w:val="24"/>
                <w:szCs w:val="24"/>
                <w:lang w:val="en-US"/>
              </w:rPr>
              <w:t>800</w:t>
            </w:r>
            <w:r w:rsidR="0028179E">
              <w:rPr>
                <w:sz w:val="24"/>
                <w:szCs w:val="24"/>
                <w:lang w:val="en-US"/>
              </w:rPr>
              <w:t xml:space="preserve"> MW Firm Dispatchable Acquisition</w:t>
            </w:r>
            <w:r w:rsidR="00F21FF2">
              <w:rPr>
                <w:sz w:val="24"/>
                <w:szCs w:val="24"/>
                <w:lang w:val="en-US"/>
              </w:rPr>
              <w:t xml:space="preserve"> </w:t>
            </w:r>
            <w:r w:rsidR="00D775C9">
              <w:rPr>
                <w:sz w:val="24"/>
                <w:szCs w:val="24"/>
                <w:lang w:val="en-US"/>
              </w:rPr>
              <w:t>(“</w:t>
            </w:r>
            <w:r w:rsidR="00603C2B">
              <w:rPr>
                <w:sz w:val="24"/>
                <w:szCs w:val="24"/>
                <w:lang w:val="en-US"/>
              </w:rPr>
              <w:t>Company Acquisition</w:t>
            </w:r>
            <w:r w:rsidR="00D775C9">
              <w:rPr>
                <w:sz w:val="24"/>
                <w:szCs w:val="24"/>
                <w:lang w:val="en-US"/>
              </w:rPr>
              <w:t>”)</w:t>
            </w:r>
            <w:r w:rsidR="00511DF3">
              <w:rPr>
                <w:sz w:val="24"/>
                <w:szCs w:val="24"/>
                <w:lang w:val="en-US"/>
              </w:rPr>
              <w:t>.</w:t>
            </w:r>
          </w:p>
          <w:p w14:paraId="20DE9DBA" w14:textId="5FE1C96F" w:rsidR="006C6559" w:rsidRPr="00690EA5" w:rsidRDefault="006C6559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6B430E" w:rsidRPr="00690EA5" w14:paraId="0FD23C09" w14:textId="77777777" w:rsidTr="00EE031A">
        <w:trPr>
          <w:trHeight w:val="620"/>
        </w:trPr>
        <w:tc>
          <w:tcPr>
            <w:tcW w:w="3145" w:type="dxa"/>
          </w:tcPr>
          <w:p w14:paraId="5653036B" w14:textId="0236130C" w:rsidR="006B430E" w:rsidRPr="00690EA5" w:rsidRDefault="006B430E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>Term</w:t>
            </w:r>
          </w:p>
        </w:tc>
        <w:tc>
          <w:tcPr>
            <w:tcW w:w="6205" w:type="dxa"/>
          </w:tcPr>
          <w:p w14:paraId="0AD3CCA2" w14:textId="45879688" w:rsidR="006B430E" w:rsidRDefault="00C34DE7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 xml:space="preserve">The </w:t>
            </w:r>
            <w:r w:rsidR="00BA55A9" w:rsidRPr="00690EA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>erm</w:t>
            </w:r>
            <w:r w:rsidR="00A87578" w:rsidRPr="00690EA5">
              <w:rPr>
                <w:sz w:val="24"/>
                <w:szCs w:val="24"/>
                <w:lang w:val="en-US"/>
              </w:rPr>
              <w:t xml:space="preserve"> of </w:t>
            </w:r>
            <w:r w:rsidR="00511DF3">
              <w:rPr>
                <w:sz w:val="24"/>
                <w:szCs w:val="24"/>
                <w:lang w:val="en-US"/>
              </w:rPr>
              <w:t>the</w:t>
            </w:r>
            <w:r w:rsidR="00A87578" w:rsidRPr="00690EA5">
              <w:rPr>
                <w:sz w:val="24"/>
                <w:szCs w:val="24"/>
                <w:lang w:val="en-US"/>
              </w:rPr>
              <w:t xml:space="preserve">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87578" w:rsidRPr="00690EA5">
              <w:rPr>
                <w:sz w:val="24"/>
                <w:szCs w:val="24"/>
                <w:lang w:val="en-US"/>
              </w:rPr>
              <w:t xml:space="preserve"> Service</w:t>
            </w:r>
            <w:r w:rsidR="00511DF3">
              <w:rPr>
                <w:sz w:val="24"/>
                <w:szCs w:val="24"/>
                <w:lang w:val="en-US"/>
              </w:rPr>
              <w:t xml:space="preserve"> Agreement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BA55A9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  <w:lang w:val="en-US"/>
              </w:rPr>
              <w:t xml:space="preserve"> match th</w:t>
            </w:r>
            <w:r w:rsidR="00BA55A9" w:rsidRPr="00690EA5">
              <w:rPr>
                <w:sz w:val="24"/>
                <w:szCs w:val="24"/>
                <w:lang w:val="en-US"/>
              </w:rPr>
              <w:t>e term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9019DE">
              <w:rPr>
                <w:sz w:val="24"/>
                <w:szCs w:val="24"/>
                <w:lang w:val="en-US"/>
              </w:rPr>
              <w:t>detailed in</w:t>
            </w:r>
            <w:r w:rsidR="00DD0DAD">
              <w:rPr>
                <w:sz w:val="24"/>
                <w:szCs w:val="24"/>
                <w:lang w:val="en-US"/>
              </w:rPr>
              <w:t xml:space="preserve"> </w:t>
            </w:r>
            <w:r w:rsidR="005737CB">
              <w:rPr>
                <w:sz w:val="24"/>
                <w:szCs w:val="24"/>
                <w:lang w:val="en-US"/>
              </w:rPr>
              <w:t xml:space="preserve">Seller’s </w:t>
            </w:r>
            <w:r w:rsidR="00F80BBD">
              <w:rPr>
                <w:sz w:val="24"/>
                <w:szCs w:val="24"/>
                <w:lang w:val="en-US"/>
              </w:rPr>
              <w:t>application</w:t>
            </w:r>
            <w:r w:rsidR="00F21FF2">
              <w:rPr>
                <w:sz w:val="24"/>
                <w:szCs w:val="24"/>
                <w:lang w:val="en-US"/>
              </w:rPr>
              <w:t>.</w:t>
            </w:r>
          </w:p>
          <w:p w14:paraId="49B715F5" w14:textId="5C56D91B" w:rsidR="00690EA5" w:rsidRPr="00690EA5" w:rsidRDefault="00690E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D12BBE" w:rsidRPr="00690EA5" w14:paraId="52BF99E5" w14:textId="77777777" w:rsidTr="008224E2">
        <w:trPr>
          <w:trHeight w:val="1655"/>
        </w:trPr>
        <w:tc>
          <w:tcPr>
            <w:tcW w:w="3145" w:type="dxa"/>
          </w:tcPr>
          <w:p w14:paraId="3C1AE189" w14:textId="0CFF13EB" w:rsidR="00D12BBE" w:rsidRPr="00690EA5" w:rsidRDefault="008B35B9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Blackstart </w:t>
            </w:r>
            <w:r w:rsidR="00D12BBE">
              <w:rPr>
                <w:sz w:val="24"/>
                <w:szCs w:val="24"/>
                <w:lang w:val="en-US"/>
              </w:rPr>
              <w:t>Facility</w:t>
            </w:r>
          </w:p>
        </w:tc>
        <w:tc>
          <w:tcPr>
            <w:tcW w:w="6205" w:type="dxa"/>
          </w:tcPr>
          <w:p w14:paraId="0AC9C2FF" w14:textId="15B05AD4" w:rsidR="00D12BBE" w:rsidRDefault="00D12BBE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The </w:t>
            </w:r>
            <w:r w:rsidR="001F0EA1">
              <w:rPr>
                <w:sz w:val="24"/>
                <w:szCs w:val="24"/>
                <w:lang w:val="en-US"/>
              </w:rPr>
              <w:t>“</w:t>
            </w:r>
            <w:r w:rsidR="008B35B9">
              <w:rPr>
                <w:sz w:val="24"/>
                <w:szCs w:val="24"/>
                <w:lang w:val="en-US"/>
              </w:rPr>
              <w:t xml:space="preserve">Blackstart </w:t>
            </w:r>
            <w:r>
              <w:rPr>
                <w:sz w:val="24"/>
                <w:szCs w:val="24"/>
                <w:lang w:val="en-US"/>
              </w:rPr>
              <w:t>Facility</w:t>
            </w:r>
            <w:r w:rsidR="001F0EA1">
              <w:rPr>
                <w:sz w:val="24"/>
                <w:szCs w:val="24"/>
                <w:lang w:val="en-US"/>
              </w:rPr>
              <w:t>”</w:t>
            </w:r>
            <w:r w:rsidR="001C19B2">
              <w:rPr>
                <w:sz w:val="24"/>
                <w:szCs w:val="24"/>
                <w:lang w:val="en-US"/>
              </w:rPr>
              <w:t xml:space="preserve"> </w:t>
            </w:r>
            <w:r w:rsidR="00D13E34">
              <w:rPr>
                <w:sz w:val="24"/>
                <w:szCs w:val="24"/>
                <w:lang w:val="en-US"/>
              </w:rPr>
              <w:t>shall include</w:t>
            </w:r>
            <w:r>
              <w:rPr>
                <w:sz w:val="24"/>
                <w:szCs w:val="24"/>
                <w:lang w:val="en-US"/>
              </w:rPr>
              <w:t xml:space="preserve"> the start-up energy source, blackstart generating units, load bank, and/or any other associated equipment that is necessary for Seller to provide Blackstart Service to Company.</w:t>
            </w:r>
            <w:r w:rsidR="008B35B9">
              <w:rPr>
                <w:sz w:val="24"/>
                <w:szCs w:val="24"/>
                <w:lang w:val="en-US"/>
              </w:rPr>
              <w:t xml:space="preserve"> The Blackstart Facility may or may not share </w:t>
            </w:r>
            <w:r w:rsidR="00536E94">
              <w:rPr>
                <w:sz w:val="24"/>
                <w:szCs w:val="24"/>
                <w:lang w:val="en-US"/>
              </w:rPr>
              <w:t>facilities and equipment with the Facility under the Associated PPA.</w:t>
            </w:r>
          </w:p>
          <w:p w14:paraId="6E4B1DB5" w14:textId="05864320" w:rsidR="00D12BBE" w:rsidRPr="00690EA5" w:rsidRDefault="00D12BBE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663C66" w:rsidRPr="00690EA5" w14:paraId="12C6B9CC" w14:textId="77777777" w:rsidTr="00DD0DAD">
        <w:trPr>
          <w:trHeight w:val="2213"/>
        </w:trPr>
        <w:tc>
          <w:tcPr>
            <w:tcW w:w="3145" w:type="dxa"/>
          </w:tcPr>
          <w:p w14:paraId="66764220" w14:textId="5034B4AC" w:rsidR="00663C66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Blackstart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Service</w:t>
            </w:r>
          </w:p>
        </w:tc>
        <w:tc>
          <w:tcPr>
            <w:tcW w:w="6205" w:type="dxa"/>
          </w:tcPr>
          <w:p w14:paraId="18F6C514" w14:textId="4E83D8D9" w:rsidR="00690EA5" w:rsidRDefault="00536E94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</w:t>
            </w:r>
            <w:r w:rsidR="001D3BA7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f</w:t>
            </w:r>
            <w:r w:rsidR="001D3BA7">
              <w:rPr>
                <w:sz w:val="24"/>
                <w:szCs w:val="24"/>
                <w:lang w:val="en-US"/>
              </w:rPr>
              <w:t xml:space="preserve">acility with </w:t>
            </w:r>
            <w:r w:rsidR="001D3BA7" w:rsidRPr="001D3BA7">
              <w:rPr>
                <w:sz w:val="24"/>
                <w:szCs w:val="24"/>
                <w:lang w:val="en-US"/>
              </w:rPr>
              <w:t>"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 Capability" means that there is a </w:t>
            </w:r>
            <w:r w:rsidR="00330B97">
              <w:rPr>
                <w:sz w:val="24"/>
                <w:szCs w:val="24"/>
                <w:lang w:val="en-US"/>
              </w:rPr>
              <w:t>s</w:t>
            </w:r>
            <w:r w:rsidR="001D3BA7" w:rsidRPr="001D3BA7">
              <w:rPr>
                <w:sz w:val="24"/>
                <w:szCs w:val="24"/>
                <w:lang w:val="en-US"/>
              </w:rPr>
              <w:t>ta</w:t>
            </w:r>
            <w:r w:rsidR="003C0AAA">
              <w:rPr>
                <w:sz w:val="24"/>
                <w:szCs w:val="24"/>
                <w:lang w:val="en-US"/>
              </w:rPr>
              <w:t>r</w:t>
            </w:r>
            <w:r w:rsidR="001D3BA7" w:rsidRPr="001D3BA7">
              <w:rPr>
                <w:sz w:val="24"/>
                <w:szCs w:val="24"/>
                <w:lang w:val="en-US"/>
              </w:rPr>
              <w:t>t</w:t>
            </w:r>
            <w:r w:rsidR="003C0AAA">
              <w:rPr>
                <w:sz w:val="24"/>
                <w:szCs w:val="24"/>
                <w:lang w:val="en-US"/>
              </w:rPr>
              <w:t>-</w:t>
            </w:r>
            <w:r w:rsidR="00330B97">
              <w:rPr>
                <w:sz w:val="24"/>
                <w:szCs w:val="24"/>
                <w:lang w:val="en-US"/>
              </w:rPr>
              <w:t>u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p </w:t>
            </w:r>
            <w:r w:rsidR="00330B97">
              <w:rPr>
                <w:sz w:val="24"/>
                <w:szCs w:val="24"/>
                <w:lang w:val="en-US"/>
              </w:rPr>
              <w:t>e</w:t>
            </w:r>
            <w:r w:rsidR="003C0AAA">
              <w:rPr>
                <w:sz w:val="24"/>
                <w:szCs w:val="24"/>
                <w:lang w:val="en-US"/>
              </w:rPr>
              <w:t xml:space="preserve">nergy </w:t>
            </w:r>
            <w:r w:rsidR="00330B97">
              <w:rPr>
                <w:sz w:val="24"/>
                <w:szCs w:val="24"/>
                <w:lang w:val="en-US"/>
              </w:rPr>
              <w:t>s</w:t>
            </w:r>
            <w:r w:rsidR="003C0AAA">
              <w:rPr>
                <w:sz w:val="24"/>
                <w:szCs w:val="24"/>
                <w:lang w:val="en-US"/>
              </w:rPr>
              <w:t xml:space="preserve">ource </w:t>
            </w:r>
            <w:r w:rsidR="001D3BA7" w:rsidRPr="001D3BA7">
              <w:rPr>
                <w:sz w:val="24"/>
                <w:szCs w:val="24"/>
                <w:lang w:val="en-US"/>
              </w:rPr>
              <w:t>located</w:t>
            </w:r>
            <w:r w:rsidR="001D3BA7">
              <w:rPr>
                <w:sz w:val="24"/>
                <w:szCs w:val="24"/>
                <w:lang w:val="en-US"/>
              </w:rPr>
              <w:t xml:space="preserve"> 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on site at the </w:t>
            </w:r>
            <w:r>
              <w:rPr>
                <w:sz w:val="24"/>
                <w:szCs w:val="24"/>
                <w:lang w:val="en-US"/>
              </w:rPr>
              <w:t>f</w:t>
            </w:r>
            <w:r w:rsidR="001D3BA7" w:rsidRPr="001D3BA7">
              <w:rPr>
                <w:sz w:val="24"/>
                <w:szCs w:val="24"/>
                <w:lang w:val="en-US"/>
              </w:rPr>
              <w:t>acility which is capable of st</w:t>
            </w:r>
            <w:r w:rsidR="001D3BA7">
              <w:rPr>
                <w:sz w:val="24"/>
                <w:szCs w:val="24"/>
                <w:lang w:val="en-US"/>
              </w:rPr>
              <w:t>art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ing at least one of the </w:t>
            </w:r>
            <w:r>
              <w:rPr>
                <w:sz w:val="24"/>
                <w:szCs w:val="24"/>
                <w:lang w:val="en-US"/>
              </w:rPr>
              <w:t>f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acility’s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330B97">
              <w:rPr>
                <w:sz w:val="24"/>
                <w:szCs w:val="24"/>
                <w:lang w:val="en-US"/>
              </w:rPr>
              <w:t xml:space="preserve"> </w:t>
            </w:r>
            <w:r w:rsidR="001D3BA7">
              <w:rPr>
                <w:sz w:val="24"/>
                <w:szCs w:val="24"/>
                <w:lang w:val="en-US"/>
              </w:rPr>
              <w:t>generating u</w:t>
            </w:r>
            <w:r w:rsidR="001D3BA7" w:rsidRPr="001D3BA7">
              <w:rPr>
                <w:sz w:val="24"/>
                <w:szCs w:val="24"/>
                <w:lang w:val="en-US"/>
              </w:rPr>
              <w:t>nits, which</w:t>
            </w:r>
            <w:r w:rsidR="001D3BA7">
              <w:rPr>
                <w:sz w:val="24"/>
                <w:szCs w:val="24"/>
                <w:lang w:val="en-US"/>
              </w:rPr>
              <w:t xml:space="preserve"> 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in turn allows the restart of additional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330B97">
              <w:rPr>
                <w:sz w:val="24"/>
                <w:szCs w:val="24"/>
                <w:lang w:val="en-US"/>
              </w:rPr>
              <w:t xml:space="preserve"> </w:t>
            </w:r>
            <w:r w:rsidR="001D3BA7">
              <w:rPr>
                <w:sz w:val="24"/>
                <w:szCs w:val="24"/>
                <w:lang w:val="en-US"/>
              </w:rPr>
              <w:t xml:space="preserve">generating </w:t>
            </w:r>
            <w:r w:rsidR="00330B97">
              <w:rPr>
                <w:sz w:val="24"/>
                <w:szCs w:val="24"/>
                <w:lang w:val="en-US"/>
              </w:rPr>
              <w:t>u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nits at the </w:t>
            </w:r>
            <w:r>
              <w:rPr>
                <w:sz w:val="24"/>
                <w:szCs w:val="24"/>
                <w:lang w:val="en-US"/>
              </w:rPr>
              <w:t>f</w:t>
            </w:r>
            <w:r w:rsidR="001D3BA7" w:rsidRPr="001D3BA7">
              <w:rPr>
                <w:sz w:val="24"/>
                <w:szCs w:val="24"/>
                <w:lang w:val="en-US"/>
              </w:rPr>
              <w:t>acility</w:t>
            </w:r>
            <w:r w:rsidR="00085251">
              <w:rPr>
                <w:sz w:val="24"/>
                <w:szCs w:val="24"/>
                <w:lang w:val="en-US"/>
              </w:rPr>
              <w:t>, if applicable,</w:t>
            </w:r>
            <w:r w:rsidR="001D3BA7" w:rsidRPr="001D3BA7">
              <w:rPr>
                <w:sz w:val="24"/>
                <w:szCs w:val="24"/>
                <w:lang w:val="en-US"/>
              </w:rPr>
              <w:t xml:space="preserve"> without relying on the external</w:t>
            </w:r>
            <w:r w:rsidR="001D3BA7">
              <w:rPr>
                <w:sz w:val="24"/>
                <w:szCs w:val="24"/>
                <w:lang w:val="en-US"/>
              </w:rPr>
              <w:t xml:space="preserve"> </w:t>
            </w:r>
            <w:r w:rsidR="001D3BA7" w:rsidRPr="001D3BA7">
              <w:rPr>
                <w:sz w:val="24"/>
                <w:szCs w:val="24"/>
                <w:lang w:val="en-US"/>
              </w:rPr>
              <w:t>electric power transmission system.</w:t>
            </w:r>
            <w:r w:rsidR="001D3BA7">
              <w:rPr>
                <w:sz w:val="24"/>
                <w:szCs w:val="24"/>
                <w:lang w:val="en-US"/>
              </w:rPr>
              <w:t xml:space="preserve"> </w:t>
            </w:r>
            <w:r w:rsidR="003C0AAA">
              <w:rPr>
                <w:sz w:val="24"/>
                <w:szCs w:val="24"/>
                <w:lang w:val="en-US"/>
              </w:rPr>
              <w:t>The</w:t>
            </w:r>
            <w:r>
              <w:rPr>
                <w:sz w:val="24"/>
                <w:szCs w:val="24"/>
                <w:lang w:val="en-US"/>
              </w:rPr>
              <w:t xml:space="preserve"> Blackstart</w:t>
            </w:r>
            <w:r w:rsidR="003C0AAA">
              <w:rPr>
                <w:sz w:val="24"/>
                <w:szCs w:val="24"/>
                <w:lang w:val="en-US"/>
              </w:rPr>
              <w:t xml:space="preserve"> Facility with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3C0AAA">
              <w:rPr>
                <w:sz w:val="24"/>
                <w:szCs w:val="24"/>
                <w:lang w:val="en-US"/>
              </w:rPr>
              <w:t xml:space="preserve"> Capability will provide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Service</w:t>
            </w:r>
            <w:r>
              <w:rPr>
                <w:sz w:val="24"/>
                <w:szCs w:val="24"/>
                <w:lang w:val="en-US"/>
              </w:rPr>
              <w:t xml:space="preserve"> to Company</w:t>
            </w:r>
            <w:r w:rsidR="00330B97">
              <w:rPr>
                <w:sz w:val="24"/>
                <w:szCs w:val="24"/>
                <w:lang w:val="en-US"/>
              </w:rPr>
              <w:t>,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</w:t>
            </w:r>
            <w:r w:rsidR="00DF458A">
              <w:rPr>
                <w:sz w:val="24"/>
                <w:szCs w:val="24"/>
                <w:lang w:val="en-US"/>
              </w:rPr>
              <w:t xml:space="preserve">which </w:t>
            </w:r>
            <w:r w:rsidR="000B3550">
              <w:rPr>
                <w:sz w:val="24"/>
                <w:szCs w:val="24"/>
                <w:lang w:val="en-US"/>
              </w:rPr>
              <w:t>shall include</w:t>
            </w:r>
            <w:r w:rsidR="00AD7626">
              <w:rPr>
                <w:sz w:val="24"/>
                <w:szCs w:val="24"/>
                <w:lang w:val="en-US"/>
              </w:rPr>
              <w:t xml:space="preserve"> the following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(as defined below): (a)</w:t>
            </w:r>
            <w:r w:rsidR="00AD7626">
              <w:rPr>
                <w:sz w:val="24"/>
                <w:szCs w:val="24"/>
                <w:lang w:val="en-US"/>
              </w:rPr>
              <w:t xml:space="preserve"> compliance with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Applicable Reliability Standards; (b)</w:t>
            </w:r>
            <w:r w:rsidR="00AD7626">
              <w:rPr>
                <w:sz w:val="24"/>
                <w:szCs w:val="24"/>
                <w:lang w:val="en-US"/>
              </w:rPr>
              <w:t xml:space="preserve"> compliance with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Performance Testing Requirements; (c)</w:t>
            </w:r>
            <w:r w:rsidR="00AD7626">
              <w:rPr>
                <w:sz w:val="24"/>
                <w:szCs w:val="24"/>
                <w:lang w:val="en-US"/>
              </w:rPr>
              <w:t xml:space="preserve"> compliance with</w:t>
            </w:r>
            <w:r w:rsidR="00663C66" w:rsidRPr="00690EA5">
              <w:rPr>
                <w:sz w:val="24"/>
                <w:szCs w:val="24"/>
                <w:lang w:val="en-US"/>
              </w:rPr>
              <w:t> 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Availability Requirement</w:t>
            </w:r>
            <w:r w:rsidR="00BA55A9" w:rsidRPr="00690EA5">
              <w:rPr>
                <w:sz w:val="24"/>
                <w:szCs w:val="24"/>
                <w:lang w:val="en-US"/>
              </w:rPr>
              <w:t>s</w:t>
            </w:r>
            <w:r w:rsidR="00AD7626">
              <w:rPr>
                <w:sz w:val="24"/>
                <w:szCs w:val="24"/>
                <w:lang w:val="en-US"/>
              </w:rPr>
              <w:t xml:space="preserve">; (d) </w:t>
            </w:r>
            <w:r w:rsidR="000B3550">
              <w:rPr>
                <w:sz w:val="24"/>
                <w:szCs w:val="24"/>
                <w:lang w:val="en-US"/>
              </w:rPr>
              <w:t xml:space="preserve">compliance with Company’s </w:t>
            </w:r>
            <w:r w:rsidR="00166274">
              <w:rPr>
                <w:sz w:val="24"/>
                <w:szCs w:val="24"/>
                <w:lang w:val="en-US"/>
              </w:rPr>
              <w:t xml:space="preserve">requirements for </w:t>
            </w:r>
            <w:r w:rsidR="00AD7626">
              <w:rPr>
                <w:sz w:val="24"/>
                <w:szCs w:val="24"/>
                <w:lang w:val="en-US"/>
              </w:rPr>
              <w:t>Re-energization Service</w:t>
            </w:r>
            <w:r w:rsidR="00166274">
              <w:rPr>
                <w:sz w:val="24"/>
                <w:szCs w:val="24"/>
                <w:lang w:val="en-US"/>
              </w:rPr>
              <w:t xml:space="preserve">, to be further defined in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0A185C">
              <w:rPr>
                <w:sz w:val="24"/>
                <w:szCs w:val="24"/>
                <w:lang w:val="en-US"/>
              </w:rPr>
              <w:t xml:space="preserve"> Service</w:t>
            </w:r>
            <w:r w:rsidR="00166274">
              <w:rPr>
                <w:sz w:val="24"/>
                <w:szCs w:val="24"/>
                <w:lang w:val="en-US"/>
              </w:rPr>
              <w:t xml:space="preserve"> Agreement</w:t>
            </w:r>
            <w:r w:rsidR="00BA55A9" w:rsidRPr="00690EA5">
              <w:rPr>
                <w:sz w:val="24"/>
                <w:szCs w:val="24"/>
                <w:lang w:val="en-US"/>
              </w:rPr>
              <w:t xml:space="preserve">.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Service</w:t>
            </w:r>
            <w:r w:rsidR="005237F2" w:rsidRPr="00690EA5">
              <w:rPr>
                <w:sz w:val="24"/>
                <w:szCs w:val="24"/>
                <w:lang w:val="en-US"/>
              </w:rPr>
              <w:t xml:space="preserve"> </w:t>
            </w:r>
            <w:r w:rsidR="00663C66" w:rsidRPr="00690EA5">
              <w:rPr>
                <w:sz w:val="24"/>
                <w:szCs w:val="24"/>
                <w:lang w:val="en-US"/>
              </w:rPr>
              <w:t>does not include any capacity, energy, ancillary, or other services.</w:t>
            </w:r>
            <w:r w:rsidR="0025193F" w:rsidRPr="00690EA5">
              <w:rPr>
                <w:sz w:val="24"/>
                <w:szCs w:val="24"/>
              </w:rPr>
              <w:t xml:space="preserve"> </w:t>
            </w:r>
            <w:r w:rsidR="001D3BA7" w:rsidRPr="00690EA5">
              <w:rPr>
                <w:sz w:val="24"/>
                <w:szCs w:val="24"/>
                <w:lang w:val="en-US"/>
              </w:rPr>
              <w:t>Seller will provide</w:t>
            </w:r>
            <w:r w:rsidR="00537C47">
              <w:rPr>
                <w:sz w:val="24"/>
                <w:szCs w:val="24"/>
                <w:lang w:val="en-US"/>
              </w:rPr>
              <w:t xml:space="preserve"> Blackstart Service</w:t>
            </w:r>
            <w:r w:rsidR="001D3BA7" w:rsidRPr="00690EA5">
              <w:rPr>
                <w:sz w:val="24"/>
                <w:szCs w:val="24"/>
                <w:lang w:val="en-US"/>
              </w:rPr>
              <w:t xml:space="preserve"> to Company during the Term.</w:t>
            </w:r>
          </w:p>
          <w:p w14:paraId="61D3BB56" w14:textId="2FE2557F" w:rsidR="00330B97" w:rsidRPr="00330B97" w:rsidRDefault="00330B97" w:rsidP="00690EA5">
            <w:pPr>
              <w:pStyle w:val="BodyText"/>
              <w:jc w:val="left"/>
              <w:rPr>
                <w:sz w:val="24"/>
                <w:szCs w:val="24"/>
              </w:rPr>
            </w:pPr>
          </w:p>
        </w:tc>
      </w:tr>
      <w:tr w:rsidR="006B430E" w:rsidRPr="00690EA5" w14:paraId="51CB9065" w14:textId="77777777" w:rsidTr="005B4C09">
        <w:trPr>
          <w:trHeight w:val="890"/>
        </w:trPr>
        <w:tc>
          <w:tcPr>
            <w:tcW w:w="3145" w:type="dxa"/>
          </w:tcPr>
          <w:p w14:paraId="0F55EB8E" w14:textId="5E68776D" w:rsidR="006B430E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Blackstart</w:t>
            </w:r>
            <w:r w:rsidR="006B353A" w:rsidRPr="00690EA5">
              <w:rPr>
                <w:sz w:val="24"/>
                <w:szCs w:val="24"/>
                <w:lang w:val="en-US"/>
              </w:rPr>
              <w:t xml:space="preserve"> Service </w:t>
            </w:r>
            <w:r w:rsidR="006B430E" w:rsidRPr="00690EA5">
              <w:rPr>
                <w:sz w:val="24"/>
                <w:szCs w:val="24"/>
                <w:lang w:val="en-US"/>
              </w:rPr>
              <w:t>Compensation</w:t>
            </w:r>
          </w:p>
        </w:tc>
        <w:tc>
          <w:tcPr>
            <w:tcW w:w="6205" w:type="dxa"/>
          </w:tcPr>
          <w:p w14:paraId="132168B6" w14:textId="0B9C8843" w:rsidR="00BA55A9" w:rsidRPr="00690EA5" w:rsidRDefault="00D97192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 xml:space="preserve">Company </w:t>
            </w:r>
            <w:r w:rsidR="00663C66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  <w:lang w:val="en-US"/>
              </w:rPr>
              <w:t xml:space="preserve"> pay</w:t>
            </w:r>
            <w:r w:rsidR="00F83195">
              <w:rPr>
                <w:sz w:val="24"/>
                <w:szCs w:val="24"/>
                <w:lang w:val="en-US"/>
              </w:rPr>
              <w:t xml:space="preserve"> to</w:t>
            </w:r>
            <w:r w:rsidRPr="00690EA5">
              <w:rPr>
                <w:sz w:val="24"/>
                <w:szCs w:val="24"/>
                <w:lang w:val="en-US"/>
              </w:rPr>
              <w:t xml:space="preserve"> Seller</w:t>
            </w:r>
            <w:r w:rsidR="00D66A0B" w:rsidRPr="00690EA5">
              <w:rPr>
                <w:sz w:val="24"/>
                <w:szCs w:val="24"/>
                <w:lang w:val="en-US"/>
              </w:rPr>
              <w:t xml:space="preserve"> a monthly fee </w:t>
            </w:r>
            <w:r w:rsidR="007D1492">
              <w:rPr>
                <w:sz w:val="24"/>
                <w:szCs w:val="24"/>
                <w:lang w:val="en-US"/>
              </w:rPr>
              <w:t>for Seller’s provision of Blackstart Service</w:t>
            </w:r>
            <w:r w:rsidR="00536E94">
              <w:rPr>
                <w:sz w:val="24"/>
                <w:szCs w:val="24"/>
                <w:lang w:val="en-US"/>
              </w:rPr>
              <w:t xml:space="preserve"> to Company. </w:t>
            </w:r>
            <w:r w:rsidRPr="00690EA5">
              <w:rPr>
                <w:sz w:val="24"/>
                <w:szCs w:val="24"/>
                <w:lang w:val="en-US"/>
              </w:rPr>
              <w:t xml:space="preserve">In addition, Company </w:t>
            </w:r>
            <w:r w:rsidR="00663C66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  <w:lang w:val="en-US"/>
              </w:rPr>
              <w:t xml:space="preserve"> pay Seller for any energy produced by Seller </w:t>
            </w:r>
            <w:r w:rsidRPr="00690EA5">
              <w:rPr>
                <w:sz w:val="24"/>
                <w:szCs w:val="24"/>
                <w:lang w:val="en-US"/>
              </w:rPr>
              <w:lastRenderedPageBreak/>
              <w:t xml:space="preserve">and delivered to the </w:t>
            </w:r>
            <w:r w:rsidR="00C21C48" w:rsidRPr="00690EA5">
              <w:rPr>
                <w:sz w:val="24"/>
                <w:szCs w:val="24"/>
                <w:lang w:val="en-US"/>
              </w:rPr>
              <w:t>Interconnection Point</w:t>
            </w:r>
            <w:r w:rsidR="0086386B">
              <w:rPr>
                <w:sz w:val="24"/>
                <w:szCs w:val="24"/>
                <w:lang w:val="en-US"/>
              </w:rPr>
              <w:t xml:space="preserve"> (as defined in </w:t>
            </w:r>
            <w:r w:rsidR="00BD33E8">
              <w:rPr>
                <w:sz w:val="24"/>
                <w:szCs w:val="24"/>
                <w:lang w:val="en-US"/>
              </w:rPr>
              <w:t>Seller’s application</w:t>
            </w:r>
            <w:r w:rsidR="0086386B">
              <w:rPr>
                <w:sz w:val="24"/>
                <w:szCs w:val="24"/>
                <w:lang w:val="en-US"/>
              </w:rPr>
              <w:t>)</w:t>
            </w:r>
            <w:r w:rsidRPr="00690EA5">
              <w:rPr>
                <w:sz w:val="24"/>
                <w:szCs w:val="24"/>
                <w:lang w:val="en-US"/>
              </w:rPr>
              <w:t xml:space="preserve"> during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1B474C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1B474C">
              <w:rPr>
                <w:sz w:val="24"/>
                <w:szCs w:val="24"/>
                <w:lang w:val="en-US"/>
              </w:rPr>
              <w:t>esting</w:t>
            </w:r>
            <w:r w:rsidRPr="00690EA5">
              <w:rPr>
                <w:sz w:val="24"/>
                <w:szCs w:val="24"/>
                <w:lang w:val="en-US"/>
              </w:rPr>
              <w:t xml:space="preserve"> and during Seller’s provision of </w:t>
            </w:r>
            <w:r w:rsidR="00C6242F">
              <w:rPr>
                <w:sz w:val="24"/>
                <w:szCs w:val="24"/>
                <w:lang w:val="en-US"/>
              </w:rPr>
              <w:t>Re-energization Service</w:t>
            </w:r>
            <w:r w:rsidR="00E82F6A" w:rsidRPr="00690EA5">
              <w:rPr>
                <w:sz w:val="24"/>
                <w:szCs w:val="24"/>
                <w:lang w:val="en-US"/>
              </w:rPr>
              <w:t xml:space="preserve"> </w:t>
            </w:r>
            <w:r w:rsidR="00AE7722" w:rsidRPr="00690EA5">
              <w:rPr>
                <w:sz w:val="24"/>
                <w:szCs w:val="24"/>
                <w:lang w:val="en-US"/>
              </w:rPr>
              <w:t>at</w:t>
            </w:r>
            <w:r w:rsidRPr="00690EA5">
              <w:rPr>
                <w:sz w:val="24"/>
                <w:szCs w:val="24"/>
                <w:lang w:val="en-US"/>
              </w:rPr>
              <w:t xml:space="preserve"> the then current Energy Tolling</w:t>
            </w:r>
            <w:r w:rsidR="00AE7722" w:rsidRPr="00690EA5">
              <w:rPr>
                <w:sz w:val="24"/>
                <w:szCs w:val="24"/>
                <w:lang w:val="en-US"/>
              </w:rPr>
              <w:t xml:space="preserve"> Rate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47523C" w:rsidRPr="00690EA5">
              <w:rPr>
                <w:sz w:val="24"/>
                <w:szCs w:val="24"/>
                <w:lang w:val="en-US"/>
              </w:rPr>
              <w:t>set forth in</w:t>
            </w:r>
            <w:r w:rsidRPr="00690EA5">
              <w:rPr>
                <w:sz w:val="24"/>
                <w:szCs w:val="24"/>
                <w:lang w:val="en-US"/>
              </w:rPr>
              <w:t xml:space="preserve"> the </w:t>
            </w:r>
            <w:r w:rsidR="00DD0DAD">
              <w:rPr>
                <w:sz w:val="24"/>
                <w:szCs w:val="24"/>
                <w:lang w:val="en-US"/>
              </w:rPr>
              <w:t>Associated</w:t>
            </w:r>
            <w:r w:rsidRPr="00690EA5">
              <w:rPr>
                <w:sz w:val="24"/>
                <w:szCs w:val="24"/>
                <w:lang w:val="en-US"/>
              </w:rPr>
              <w:t xml:space="preserve"> PPA</w:t>
            </w:r>
            <w:r w:rsidR="00242937">
              <w:rPr>
                <w:sz w:val="24"/>
                <w:szCs w:val="24"/>
                <w:lang w:val="en-US"/>
              </w:rPr>
              <w:t xml:space="preserve"> or an amount otherwise agreed to by Company and Seller</w:t>
            </w:r>
            <w:r w:rsidRPr="00690EA5">
              <w:rPr>
                <w:sz w:val="24"/>
                <w:szCs w:val="24"/>
                <w:lang w:val="en-US"/>
              </w:rPr>
              <w:t>.</w:t>
            </w:r>
          </w:p>
          <w:p w14:paraId="6E1EE849" w14:textId="77777777" w:rsidR="00E717B3" w:rsidRPr="00690EA5" w:rsidRDefault="00E717B3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785F4B45" w14:textId="68AF322B" w:rsidR="00DF3C52" w:rsidRDefault="001350AF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 xml:space="preserve">Each time Seller fails to provide </w:t>
            </w:r>
            <w:r w:rsidR="005B4C09">
              <w:rPr>
                <w:sz w:val="24"/>
                <w:szCs w:val="24"/>
                <w:lang w:val="en-US"/>
              </w:rPr>
              <w:t xml:space="preserve">Re-energization Service </w:t>
            </w:r>
            <w:r w:rsidRPr="00690EA5">
              <w:rPr>
                <w:sz w:val="24"/>
                <w:szCs w:val="24"/>
                <w:lang w:val="en-US"/>
              </w:rPr>
              <w:t xml:space="preserve">when requested by Company, Seller will pay Company </w:t>
            </w:r>
            <w:r w:rsidR="002F616F">
              <w:rPr>
                <w:sz w:val="24"/>
                <w:szCs w:val="24"/>
                <w:lang w:val="en-US"/>
              </w:rPr>
              <w:t>an</w:t>
            </w:r>
            <w:r w:rsidRPr="00690EA5">
              <w:rPr>
                <w:sz w:val="24"/>
                <w:szCs w:val="24"/>
                <w:lang w:val="en-US"/>
              </w:rPr>
              <w:t xml:space="preserve"> amount </w:t>
            </w:r>
            <w:r w:rsidR="002F616F">
              <w:rPr>
                <w:sz w:val="24"/>
                <w:szCs w:val="24"/>
                <w:lang w:val="en-US"/>
              </w:rPr>
              <w:t>equivalent to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B9518E" w:rsidRPr="00893F15">
              <w:rPr>
                <w:sz w:val="24"/>
                <w:szCs w:val="24"/>
                <w:lang w:val="en-US"/>
              </w:rPr>
              <w:t>two</w:t>
            </w:r>
            <w:r w:rsidR="00376913">
              <w:rPr>
                <w:sz w:val="24"/>
                <w:szCs w:val="24"/>
                <w:lang w:val="en-US"/>
              </w:rPr>
              <w:t xml:space="preserve"> (2)</w:t>
            </w:r>
            <w:r w:rsidR="00B9518E" w:rsidRPr="00893F15">
              <w:rPr>
                <w:sz w:val="24"/>
                <w:szCs w:val="24"/>
                <w:lang w:val="en-US"/>
              </w:rPr>
              <w:t xml:space="preserve"> years of Seller’s monthly fee</w:t>
            </w:r>
            <w:r w:rsidR="002F616F">
              <w:rPr>
                <w:sz w:val="24"/>
                <w:szCs w:val="24"/>
                <w:lang w:val="en-US"/>
              </w:rPr>
              <w:t xml:space="preserve"> (monthly fee × 24),</w:t>
            </w:r>
            <w:r w:rsidR="00B9518E">
              <w:rPr>
                <w:sz w:val="24"/>
                <w:szCs w:val="24"/>
                <w:lang w:val="en-US"/>
              </w:rPr>
              <w:t xml:space="preserve"> plus actual damages up to the </w:t>
            </w:r>
            <w:r w:rsidR="00DF3C52">
              <w:rPr>
                <w:sz w:val="24"/>
                <w:szCs w:val="24"/>
                <w:lang w:val="en-US"/>
              </w:rPr>
              <w:t>D</w:t>
            </w:r>
            <w:r w:rsidR="00B9518E">
              <w:rPr>
                <w:sz w:val="24"/>
                <w:szCs w:val="24"/>
                <w:lang w:val="en-US"/>
              </w:rPr>
              <w:t xml:space="preserve">amage </w:t>
            </w:r>
            <w:r w:rsidR="00DF3C52">
              <w:rPr>
                <w:sz w:val="24"/>
                <w:szCs w:val="24"/>
                <w:lang w:val="en-US"/>
              </w:rPr>
              <w:t>C</w:t>
            </w:r>
            <w:r w:rsidR="00B9518E">
              <w:rPr>
                <w:sz w:val="24"/>
                <w:szCs w:val="24"/>
                <w:lang w:val="en-US"/>
              </w:rPr>
              <w:t>ap</w:t>
            </w:r>
            <w:r w:rsidR="00DC4175">
              <w:rPr>
                <w:sz w:val="24"/>
                <w:szCs w:val="24"/>
                <w:lang w:val="en-US"/>
              </w:rPr>
              <w:t xml:space="preserve"> (as defined below)</w:t>
            </w:r>
            <w:r w:rsidR="00DF3C52">
              <w:rPr>
                <w:sz w:val="24"/>
                <w:szCs w:val="24"/>
                <w:lang w:val="en-US"/>
              </w:rPr>
              <w:t>.</w:t>
            </w:r>
            <w:r w:rsidR="00B31978">
              <w:rPr>
                <w:sz w:val="24"/>
                <w:szCs w:val="24"/>
                <w:lang w:val="en-US"/>
              </w:rPr>
              <w:t xml:space="preserve"> </w:t>
            </w:r>
            <w:r w:rsidR="00933806">
              <w:rPr>
                <w:sz w:val="24"/>
                <w:szCs w:val="24"/>
                <w:lang w:val="en-US"/>
              </w:rPr>
              <w:t xml:space="preserve">The </w:t>
            </w:r>
            <w:r w:rsidR="00AB2E7B">
              <w:rPr>
                <w:sz w:val="24"/>
                <w:szCs w:val="24"/>
                <w:lang w:val="en-US"/>
              </w:rPr>
              <w:t xml:space="preserve">Company will also have the right to terminate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B2E7B">
              <w:rPr>
                <w:sz w:val="24"/>
                <w:szCs w:val="24"/>
                <w:lang w:val="en-US"/>
              </w:rPr>
              <w:t xml:space="preserve"> Service Agreement with no further payments</w:t>
            </w:r>
            <w:r w:rsidR="00933806">
              <w:rPr>
                <w:sz w:val="24"/>
                <w:szCs w:val="24"/>
                <w:lang w:val="en-US"/>
              </w:rPr>
              <w:t xml:space="preserve"> or obligations</w:t>
            </w:r>
            <w:r w:rsidR="00AB2E7B">
              <w:rPr>
                <w:sz w:val="24"/>
                <w:szCs w:val="24"/>
                <w:lang w:val="en-US"/>
              </w:rPr>
              <w:t xml:space="preserve"> due to Seller.</w:t>
            </w:r>
          </w:p>
          <w:p w14:paraId="3AC56544" w14:textId="77777777" w:rsidR="00690EA5" w:rsidRDefault="00690E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21A962F0" w14:textId="4B5033C7" w:rsidR="00A069E9" w:rsidRDefault="00A069E9" w:rsidP="00A069E9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The </w:t>
            </w:r>
            <w:r w:rsidR="00DC4175">
              <w:rPr>
                <w:sz w:val="24"/>
                <w:szCs w:val="24"/>
                <w:lang w:val="en-US"/>
              </w:rPr>
              <w:t>“</w:t>
            </w:r>
            <w:r>
              <w:rPr>
                <w:sz w:val="24"/>
                <w:szCs w:val="24"/>
                <w:lang w:val="en-US"/>
              </w:rPr>
              <w:t>Damage Cap” shall be equal to the greater of: (i) two (2) years of Seller’s monthly fee (monthly fee × 24) or (ii) $1,500,000.</w:t>
            </w:r>
          </w:p>
          <w:p w14:paraId="6E3A6898" w14:textId="7460A5CB" w:rsidR="00A069E9" w:rsidRPr="00690EA5" w:rsidRDefault="00A069E9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245777" w:rsidRPr="00690EA5" w14:paraId="1F19DB7D" w14:textId="77777777" w:rsidTr="00690EA5">
        <w:trPr>
          <w:trHeight w:val="2780"/>
        </w:trPr>
        <w:tc>
          <w:tcPr>
            <w:tcW w:w="3145" w:type="dxa"/>
          </w:tcPr>
          <w:p w14:paraId="3DC9646E" w14:textId="0BFD4C3C" w:rsidR="00245777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Blackstart</w:t>
            </w:r>
            <w:r w:rsidR="00245777">
              <w:rPr>
                <w:sz w:val="24"/>
                <w:szCs w:val="24"/>
                <w:lang w:val="en-US"/>
              </w:rPr>
              <w:t xml:space="preserve"> Service Security</w:t>
            </w:r>
            <w:r w:rsidR="00970079">
              <w:rPr>
                <w:sz w:val="24"/>
                <w:szCs w:val="24"/>
                <w:lang w:val="en-US"/>
              </w:rPr>
              <w:t xml:space="preserve"> for Performance</w:t>
            </w:r>
          </w:p>
        </w:tc>
        <w:tc>
          <w:tcPr>
            <w:tcW w:w="6205" w:type="dxa"/>
          </w:tcPr>
          <w:p w14:paraId="29770C13" w14:textId="58E777B3" w:rsidR="00245777" w:rsidRDefault="00933806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Prior to the successful completion of the </w:t>
            </w:r>
            <w:r w:rsidR="00EC4D35">
              <w:rPr>
                <w:sz w:val="24"/>
                <w:szCs w:val="24"/>
                <w:lang w:val="en-US"/>
              </w:rPr>
              <w:t>Blackstart Commercial Operation Conditions</w:t>
            </w:r>
            <w:r w:rsidR="004E1356">
              <w:rPr>
                <w:sz w:val="24"/>
                <w:szCs w:val="24"/>
                <w:lang w:val="en-US"/>
              </w:rPr>
              <w:t xml:space="preserve"> (as detailed below)</w:t>
            </w:r>
            <w:r w:rsidR="00EC4D35">
              <w:rPr>
                <w:sz w:val="24"/>
                <w:szCs w:val="24"/>
                <w:lang w:val="en-US"/>
              </w:rPr>
              <w:t>,</w:t>
            </w:r>
            <w:r w:rsidR="000354C6">
              <w:rPr>
                <w:sz w:val="24"/>
                <w:szCs w:val="24"/>
                <w:lang w:val="en-US"/>
              </w:rPr>
              <w:t xml:space="preserve"> Seller shall fund and maintain security in favor of Company, at Seller’s expense, to secure Seller’s obligations to Company under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0A185C">
              <w:rPr>
                <w:sz w:val="24"/>
                <w:szCs w:val="24"/>
                <w:lang w:val="en-US"/>
              </w:rPr>
              <w:t xml:space="preserve"> Service</w:t>
            </w:r>
            <w:r w:rsidR="00A23616">
              <w:rPr>
                <w:sz w:val="24"/>
                <w:szCs w:val="24"/>
                <w:lang w:val="en-US"/>
              </w:rPr>
              <w:t xml:space="preserve"> A</w:t>
            </w:r>
            <w:r w:rsidR="000354C6">
              <w:rPr>
                <w:sz w:val="24"/>
                <w:szCs w:val="24"/>
                <w:lang w:val="en-US"/>
              </w:rPr>
              <w:t xml:space="preserve">greement. </w:t>
            </w:r>
            <w:r w:rsidR="000354C6" w:rsidRPr="000354C6">
              <w:rPr>
                <w:sz w:val="24"/>
                <w:szCs w:val="24"/>
                <w:lang w:val="en-US"/>
              </w:rPr>
              <w:t xml:space="preserve">Seller shall establish and fund the </w:t>
            </w:r>
            <w:r w:rsidR="000354C6">
              <w:rPr>
                <w:sz w:val="24"/>
                <w:szCs w:val="24"/>
                <w:lang w:val="en-US"/>
              </w:rPr>
              <w:t>security fund</w:t>
            </w:r>
            <w:r w:rsidR="000354C6" w:rsidRPr="000354C6">
              <w:rPr>
                <w:sz w:val="24"/>
                <w:szCs w:val="24"/>
                <w:lang w:val="en-US"/>
              </w:rPr>
              <w:t xml:space="preserve"> in the amount </w:t>
            </w:r>
            <w:r w:rsidR="009441F6">
              <w:rPr>
                <w:sz w:val="24"/>
                <w:szCs w:val="24"/>
                <w:lang w:val="en-US"/>
              </w:rPr>
              <w:t>of $1,500,000</w:t>
            </w:r>
            <w:r w:rsidR="0080247E">
              <w:rPr>
                <w:sz w:val="24"/>
                <w:szCs w:val="24"/>
                <w:lang w:val="en-US"/>
              </w:rPr>
              <w:t xml:space="preserve"> no later than thirty (30) days following the effective date of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0A185C">
              <w:rPr>
                <w:sz w:val="24"/>
                <w:szCs w:val="24"/>
                <w:lang w:val="en-US"/>
              </w:rPr>
              <w:t xml:space="preserve"> Service </w:t>
            </w:r>
            <w:r w:rsidR="00A23616">
              <w:rPr>
                <w:sz w:val="24"/>
                <w:szCs w:val="24"/>
                <w:lang w:val="en-US"/>
              </w:rPr>
              <w:t>A</w:t>
            </w:r>
            <w:r w:rsidR="0080247E">
              <w:rPr>
                <w:sz w:val="24"/>
                <w:szCs w:val="24"/>
                <w:lang w:val="en-US"/>
              </w:rPr>
              <w:t>greement</w:t>
            </w:r>
            <w:r w:rsidR="000354C6">
              <w:rPr>
                <w:sz w:val="24"/>
                <w:szCs w:val="24"/>
                <w:lang w:val="en-US"/>
              </w:rPr>
              <w:t xml:space="preserve">, in </w:t>
            </w:r>
            <w:r w:rsidR="00A069E9">
              <w:rPr>
                <w:sz w:val="24"/>
                <w:szCs w:val="24"/>
                <w:lang w:val="en-US"/>
              </w:rPr>
              <w:t>the</w:t>
            </w:r>
            <w:r w:rsidR="000354C6">
              <w:rPr>
                <w:sz w:val="24"/>
                <w:szCs w:val="24"/>
                <w:lang w:val="en-US"/>
              </w:rPr>
              <w:t xml:space="preserve"> </w:t>
            </w:r>
            <w:r w:rsidR="007D4034">
              <w:rPr>
                <w:sz w:val="24"/>
                <w:szCs w:val="24"/>
                <w:lang w:val="en-US"/>
              </w:rPr>
              <w:t>same</w:t>
            </w:r>
            <w:r w:rsidR="00D25F03">
              <w:rPr>
                <w:sz w:val="24"/>
                <w:szCs w:val="24"/>
                <w:lang w:val="en-US"/>
              </w:rPr>
              <w:t xml:space="preserve"> </w:t>
            </w:r>
            <w:r w:rsidR="000354C6">
              <w:rPr>
                <w:sz w:val="24"/>
                <w:szCs w:val="24"/>
                <w:lang w:val="en-US"/>
              </w:rPr>
              <w:t>form</w:t>
            </w:r>
            <w:r w:rsidR="007D4034">
              <w:rPr>
                <w:sz w:val="24"/>
                <w:szCs w:val="24"/>
                <w:lang w:val="en-US"/>
              </w:rPr>
              <w:t xml:space="preserve">(s) accepted under </w:t>
            </w:r>
            <w:r w:rsidR="00733126">
              <w:rPr>
                <w:sz w:val="24"/>
                <w:szCs w:val="24"/>
                <w:lang w:val="en-US"/>
              </w:rPr>
              <w:t xml:space="preserve">the Associated </w:t>
            </w:r>
            <w:r w:rsidR="000354C6">
              <w:rPr>
                <w:sz w:val="24"/>
                <w:szCs w:val="24"/>
                <w:lang w:val="en-US"/>
              </w:rPr>
              <w:t>PPA.</w:t>
            </w:r>
            <w:r w:rsidR="00DB721E">
              <w:rPr>
                <w:sz w:val="24"/>
                <w:szCs w:val="24"/>
                <w:lang w:val="en-US"/>
              </w:rPr>
              <w:t xml:space="preserve"> </w:t>
            </w:r>
            <w:r w:rsidR="00DB721E" w:rsidRPr="00DB721E">
              <w:rPr>
                <w:sz w:val="24"/>
                <w:szCs w:val="24"/>
                <w:lang w:val="en-US"/>
              </w:rPr>
              <w:t xml:space="preserve">Without notice to Seller, Company may draw from the </w:t>
            </w:r>
            <w:r w:rsidR="00DB721E">
              <w:rPr>
                <w:sz w:val="24"/>
                <w:szCs w:val="24"/>
                <w:lang w:val="en-US"/>
              </w:rPr>
              <w:t>s</w:t>
            </w:r>
            <w:r w:rsidR="00DB721E" w:rsidRPr="00DB721E">
              <w:rPr>
                <w:sz w:val="24"/>
                <w:szCs w:val="24"/>
                <w:lang w:val="en-US"/>
              </w:rPr>
              <w:t xml:space="preserve">ecurity </w:t>
            </w:r>
            <w:r w:rsidR="00DB721E">
              <w:rPr>
                <w:sz w:val="24"/>
                <w:szCs w:val="24"/>
                <w:lang w:val="en-US"/>
              </w:rPr>
              <w:t>f</w:t>
            </w:r>
            <w:r w:rsidR="00DB721E" w:rsidRPr="00DB721E">
              <w:rPr>
                <w:sz w:val="24"/>
                <w:szCs w:val="24"/>
                <w:lang w:val="en-US"/>
              </w:rPr>
              <w:t xml:space="preserve">und such amounts as are necessary to recover amounts owing to Company pursuant to </w:t>
            </w:r>
            <w:r w:rsidR="00DB721E">
              <w:rPr>
                <w:sz w:val="24"/>
                <w:szCs w:val="24"/>
                <w:lang w:val="en-US"/>
              </w:rPr>
              <w:t xml:space="preserve">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0A185C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 w:rsidR="00DB721E">
              <w:rPr>
                <w:sz w:val="24"/>
                <w:szCs w:val="24"/>
                <w:lang w:val="en-US"/>
              </w:rPr>
              <w:t xml:space="preserve">greement. </w:t>
            </w:r>
            <w:r w:rsidR="00C21593">
              <w:rPr>
                <w:sz w:val="24"/>
                <w:szCs w:val="24"/>
                <w:lang w:val="en-US"/>
              </w:rPr>
              <w:t xml:space="preserve">For </w:t>
            </w:r>
            <w:r>
              <w:rPr>
                <w:sz w:val="24"/>
                <w:szCs w:val="24"/>
                <w:lang w:val="en-US"/>
              </w:rPr>
              <w:t xml:space="preserve">the </w:t>
            </w:r>
            <w:r w:rsidR="00C21593">
              <w:rPr>
                <w:sz w:val="24"/>
                <w:szCs w:val="24"/>
                <w:lang w:val="en-US"/>
              </w:rPr>
              <w:t>avoidance of doubt, t</w:t>
            </w:r>
            <w:r w:rsidR="0080247E">
              <w:rPr>
                <w:sz w:val="24"/>
                <w:szCs w:val="24"/>
                <w:lang w:val="en-US"/>
              </w:rPr>
              <w:t>he security</w:t>
            </w:r>
            <w:r w:rsidR="00D25F03">
              <w:rPr>
                <w:sz w:val="24"/>
                <w:szCs w:val="24"/>
                <w:lang w:val="en-US"/>
              </w:rPr>
              <w:t xml:space="preserve"> fund</w:t>
            </w:r>
            <w:r w:rsidR="0080247E">
              <w:rPr>
                <w:sz w:val="24"/>
                <w:szCs w:val="24"/>
                <w:lang w:val="en-US"/>
              </w:rPr>
              <w:t xml:space="preserve"> for</w:t>
            </w:r>
            <w:r w:rsidR="00D80496">
              <w:rPr>
                <w:sz w:val="24"/>
                <w:szCs w:val="24"/>
                <w:lang w:val="en-US"/>
              </w:rPr>
              <w:t xml:space="preserve"> the</w:t>
            </w:r>
            <w:r w:rsidR="0080247E">
              <w:rPr>
                <w:sz w:val="24"/>
                <w:szCs w:val="24"/>
                <w:lang w:val="en-US"/>
              </w:rPr>
              <w:t xml:space="preserve">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80247E">
              <w:rPr>
                <w:sz w:val="24"/>
                <w:szCs w:val="24"/>
                <w:lang w:val="en-US"/>
              </w:rPr>
              <w:t xml:space="preserve"> Service </w:t>
            </w:r>
            <w:r w:rsidR="00D80496">
              <w:rPr>
                <w:sz w:val="24"/>
                <w:szCs w:val="24"/>
                <w:lang w:val="en-US"/>
              </w:rPr>
              <w:t xml:space="preserve">Agreement </w:t>
            </w:r>
            <w:r w:rsidR="0080247E">
              <w:rPr>
                <w:sz w:val="24"/>
                <w:szCs w:val="24"/>
                <w:lang w:val="en-US"/>
              </w:rPr>
              <w:t xml:space="preserve">shall be maintained independent of, and in addition to, the security for performance required under the Associated PPA. </w:t>
            </w:r>
          </w:p>
          <w:p w14:paraId="427D0B34" w14:textId="0BD9432B" w:rsidR="00DF3C52" w:rsidRDefault="00DF3C52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5B2FA0DD" w14:textId="15324C0B" w:rsidR="00733126" w:rsidRDefault="00733126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The Company will return to Seller the </w:t>
            </w:r>
            <w:r w:rsidR="007D4034">
              <w:rPr>
                <w:sz w:val="24"/>
                <w:szCs w:val="24"/>
                <w:lang w:val="en-US"/>
              </w:rPr>
              <w:t xml:space="preserve">Blackstart Service Agreement </w:t>
            </w:r>
            <w:r>
              <w:rPr>
                <w:sz w:val="24"/>
                <w:szCs w:val="24"/>
                <w:lang w:val="en-US"/>
              </w:rPr>
              <w:t>security fund</w:t>
            </w:r>
            <w:r w:rsidR="00C21593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within five (5) </w:t>
            </w:r>
            <w:r w:rsidR="00232EC9">
              <w:rPr>
                <w:sz w:val="24"/>
                <w:szCs w:val="24"/>
                <w:lang w:val="en-US"/>
              </w:rPr>
              <w:t>b</w:t>
            </w:r>
            <w:r>
              <w:rPr>
                <w:sz w:val="24"/>
                <w:szCs w:val="24"/>
                <w:lang w:val="en-US"/>
              </w:rPr>
              <w:t xml:space="preserve">usiness </w:t>
            </w:r>
            <w:r w:rsidR="00232EC9"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  <w:lang w:val="en-US"/>
              </w:rPr>
              <w:t>ays following</w:t>
            </w:r>
            <w:r w:rsidR="00EC4D35">
              <w:rPr>
                <w:sz w:val="24"/>
                <w:szCs w:val="24"/>
                <w:lang w:val="en-US"/>
              </w:rPr>
              <w:t xml:space="preserve"> Seller’s successful completion of the Blackstart Commercial Operation Conditions.</w:t>
            </w:r>
          </w:p>
          <w:p w14:paraId="721EB530" w14:textId="38582B04" w:rsidR="0080247E" w:rsidRPr="00690EA5" w:rsidRDefault="0080247E" w:rsidP="00A069E9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A208EC" w:rsidRPr="00690EA5" w14:paraId="025E6F89" w14:textId="77777777" w:rsidTr="00020CC3">
        <w:trPr>
          <w:trHeight w:val="1880"/>
        </w:trPr>
        <w:tc>
          <w:tcPr>
            <w:tcW w:w="3145" w:type="dxa"/>
          </w:tcPr>
          <w:p w14:paraId="53A0B02F" w14:textId="0DBA16E3" w:rsidR="00A208EC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Blackstart</w:t>
            </w:r>
            <w:r w:rsidR="00616D63">
              <w:rPr>
                <w:sz w:val="24"/>
                <w:szCs w:val="24"/>
                <w:lang w:val="en-US"/>
              </w:rPr>
              <w:t xml:space="preserve"> </w:t>
            </w:r>
            <w:r w:rsidR="005E57A5">
              <w:rPr>
                <w:sz w:val="24"/>
                <w:szCs w:val="24"/>
                <w:lang w:val="en-US"/>
              </w:rPr>
              <w:t>Commercial Operation Conditions</w:t>
            </w:r>
          </w:p>
        </w:tc>
        <w:tc>
          <w:tcPr>
            <w:tcW w:w="6205" w:type="dxa"/>
          </w:tcPr>
          <w:p w14:paraId="5861E416" w14:textId="2CECC2B0" w:rsidR="00CE678F" w:rsidRDefault="00CE678F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Seller must successfully complete </w:t>
            </w:r>
            <w:r w:rsidR="005E57A5">
              <w:rPr>
                <w:sz w:val="24"/>
                <w:szCs w:val="24"/>
                <w:lang w:val="en-US"/>
              </w:rPr>
              <w:t>an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616D63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lang w:val="en-US"/>
              </w:rPr>
              <w:t xml:space="preserve">nitial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616D63"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lang w:val="en-US"/>
              </w:rPr>
              <w:t xml:space="preserve">nit </w:t>
            </w:r>
            <w:r w:rsidR="00616D63">
              <w:rPr>
                <w:sz w:val="24"/>
                <w:szCs w:val="24"/>
                <w:lang w:val="en-US"/>
              </w:rPr>
              <w:t>t</w:t>
            </w:r>
            <w:r>
              <w:rPr>
                <w:sz w:val="24"/>
                <w:szCs w:val="24"/>
                <w:lang w:val="en-US"/>
              </w:rPr>
              <w:t>est</w:t>
            </w:r>
            <w:r w:rsidR="00E8282D">
              <w:rPr>
                <w:sz w:val="24"/>
                <w:szCs w:val="24"/>
                <w:lang w:val="en-US"/>
              </w:rPr>
              <w:t xml:space="preserve"> consistent with </w:t>
            </w:r>
            <w:r w:rsidR="000D6BD9">
              <w:rPr>
                <w:sz w:val="24"/>
                <w:szCs w:val="24"/>
                <w:lang w:val="en-US"/>
              </w:rPr>
              <w:t xml:space="preserve">the Restoration Plan and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FD6330">
              <w:rPr>
                <w:sz w:val="24"/>
                <w:szCs w:val="24"/>
                <w:lang w:val="en-US"/>
              </w:rPr>
              <w:t xml:space="preserve"> A</w:t>
            </w:r>
            <w:r w:rsidR="000D6BD9">
              <w:rPr>
                <w:sz w:val="24"/>
                <w:szCs w:val="24"/>
                <w:lang w:val="en-US"/>
              </w:rPr>
              <w:t>greement</w:t>
            </w:r>
            <w:r>
              <w:rPr>
                <w:sz w:val="24"/>
                <w:szCs w:val="24"/>
                <w:lang w:val="en-US"/>
              </w:rPr>
              <w:t xml:space="preserve">, which shall serve as </w:t>
            </w:r>
            <w:r w:rsidR="00863908">
              <w:rPr>
                <w:sz w:val="24"/>
                <w:szCs w:val="24"/>
                <w:lang w:val="en-US"/>
              </w:rPr>
              <w:t xml:space="preserve">assurance and </w:t>
            </w:r>
            <w:r w:rsidR="00F83195">
              <w:rPr>
                <w:sz w:val="24"/>
                <w:szCs w:val="24"/>
                <w:lang w:val="en-US"/>
              </w:rPr>
              <w:t>documentation</w:t>
            </w:r>
            <w:r>
              <w:rPr>
                <w:sz w:val="24"/>
                <w:szCs w:val="24"/>
                <w:lang w:val="en-US"/>
              </w:rPr>
              <w:t xml:space="preserve"> that Seller is able to begin providing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>
              <w:rPr>
                <w:sz w:val="24"/>
                <w:szCs w:val="24"/>
                <w:lang w:val="en-US"/>
              </w:rPr>
              <w:t xml:space="preserve"> Service to Company under the terms of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>
              <w:rPr>
                <w:sz w:val="24"/>
                <w:szCs w:val="24"/>
                <w:lang w:val="en-US"/>
              </w:rPr>
              <w:t xml:space="preserve">greement. The timeframe, requirements, and procedures for the </w:t>
            </w:r>
            <w:r w:rsidR="00616D63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lang w:val="en-US"/>
              </w:rPr>
              <w:t xml:space="preserve">nitial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616D63"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lang w:val="en-US"/>
              </w:rPr>
              <w:t xml:space="preserve">nit </w:t>
            </w:r>
            <w:r w:rsidR="00616D63">
              <w:rPr>
                <w:sz w:val="24"/>
                <w:szCs w:val="24"/>
                <w:lang w:val="en-US"/>
              </w:rPr>
              <w:t>t</w:t>
            </w:r>
            <w:r>
              <w:rPr>
                <w:sz w:val="24"/>
                <w:szCs w:val="24"/>
                <w:lang w:val="en-US"/>
              </w:rPr>
              <w:t xml:space="preserve">est shall be </w:t>
            </w:r>
            <w:r>
              <w:rPr>
                <w:sz w:val="24"/>
                <w:szCs w:val="24"/>
                <w:lang w:val="en-US"/>
              </w:rPr>
              <w:lastRenderedPageBreak/>
              <w:t xml:space="preserve">mutually agreed upon by Company and Seller in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>
              <w:rPr>
                <w:sz w:val="24"/>
                <w:szCs w:val="24"/>
                <w:lang w:val="en-US"/>
              </w:rPr>
              <w:t xml:space="preserve">greement. In the event Seller is unable to successfully complete the </w:t>
            </w:r>
            <w:r w:rsidR="00616D63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lang w:val="en-US"/>
              </w:rPr>
              <w:t xml:space="preserve">nitial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616D63">
              <w:rPr>
                <w:sz w:val="24"/>
                <w:szCs w:val="24"/>
                <w:lang w:val="en-US"/>
              </w:rPr>
              <w:t>u</w:t>
            </w:r>
            <w:r>
              <w:rPr>
                <w:sz w:val="24"/>
                <w:szCs w:val="24"/>
                <w:lang w:val="en-US"/>
              </w:rPr>
              <w:t xml:space="preserve">nit </w:t>
            </w:r>
            <w:r w:rsidR="00616D63">
              <w:rPr>
                <w:sz w:val="24"/>
                <w:szCs w:val="24"/>
                <w:lang w:val="en-US"/>
              </w:rPr>
              <w:t>t</w:t>
            </w:r>
            <w:r>
              <w:rPr>
                <w:sz w:val="24"/>
                <w:szCs w:val="24"/>
                <w:lang w:val="en-US"/>
              </w:rPr>
              <w:t xml:space="preserve">est within the timeframe </w:t>
            </w:r>
            <w:r w:rsidR="00BB5827">
              <w:rPr>
                <w:sz w:val="24"/>
                <w:szCs w:val="24"/>
                <w:lang w:val="en-US"/>
              </w:rPr>
              <w:t>agreed upon</w:t>
            </w:r>
            <w:r>
              <w:rPr>
                <w:sz w:val="24"/>
                <w:szCs w:val="24"/>
                <w:lang w:val="en-US"/>
              </w:rPr>
              <w:t xml:space="preserve"> in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>
              <w:rPr>
                <w:sz w:val="24"/>
                <w:szCs w:val="24"/>
                <w:lang w:val="en-US"/>
              </w:rPr>
              <w:t xml:space="preserve">greement, Company </w:t>
            </w:r>
            <w:r w:rsidR="00641604">
              <w:rPr>
                <w:sz w:val="24"/>
                <w:szCs w:val="24"/>
                <w:lang w:val="en-US"/>
              </w:rPr>
              <w:t>will have the right to</w:t>
            </w:r>
            <w:r>
              <w:rPr>
                <w:sz w:val="24"/>
                <w:szCs w:val="24"/>
                <w:lang w:val="en-US"/>
              </w:rPr>
              <w:t xml:space="preserve"> terminate</w:t>
            </w:r>
            <w:r w:rsidR="00641604">
              <w:rPr>
                <w:sz w:val="24"/>
                <w:szCs w:val="24"/>
                <w:lang w:val="en-US"/>
              </w:rPr>
              <w:t xml:space="preserve"> the</w:t>
            </w:r>
            <w:r w:rsidR="00A35E57">
              <w:rPr>
                <w:sz w:val="24"/>
                <w:szCs w:val="24"/>
                <w:lang w:val="en-US"/>
              </w:rPr>
              <w:t xml:space="preserve">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A23616">
              <w:rPr>
                <w:sz w:val="24"/>
                <w:szCs w:val="24"/>
                <w:lang w:val="en-US"/>
              </w:rPr>
              <w:t xml:space="preserve"> A</w:t>
            </w:r>
            <w:r w:rsidR="00DC4AD5">
              <w:rPr>
                <w:sz w:val="24"/>
                <w:szCs w:val="24"/>
                <w:lang w:val="en-US"/>
              </w:rPr>
              <w:t>greement</w:t>
            </w:r>
            <w:r>
              <w:rPr>
                <w:sz w:val="24"/>
                <w:szCs w:val="24"/>
                <w:lang w:val="en-US"/>
              </w:rPr>
              <w:t xml:space="preserve"> with no further obligations to Seller.</w:t>
            </w:r>
          </w:p>
          <w:p w14:paraId="446DABBF" w14:textId="5E5EEFA8" w:rsidR="005E57A5" w:rsidRDefault="005E57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7B1CE34F" w14:textId="0C7B0139" w:rsidR="005E57A5" w:rsidRDefault="005E57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Additionally, if applicable, Company may also terminate the Blackstart Service Agreement</w:t>
            </w:r>
            <w:r w:rsidR="00165829">
              <w:rPr>
                <w:sz w:val="24"/>
                <w:szCs w:val="24"/>
                <w:lang w:val="en-US"/>
              </w:rPr>
              <w:t xml:space="preserve"> with no further obligations to Seller</w:t>
            </w:r>
            <w:r>
              <w:rPr>
                <w:sz w:val="24"/>
                <w:szCs w:val="24"/>
                <w:lang w:val="en-US"/>
              </w:rPr>
              <w:t xml:space="preserve"> if Seller fails to achieve COD under the Associated PPA. </w:t>
            </w:r>
          </w:p>
          <w:p w14:paraId="7CF3086A" w14:textId="07EA2B28" w:rsidR="005E57A5" w:rsidRDefault="005E57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3D8640AC" w14:textId="772EF7C9" w:rsidR="005E57A5" w:rsidRDefault="005E57A5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For the avoidance of doubt, the Term of the Blackstart Service Agreement </w:t>
            </w:r>
            <w:r w:rsidR="001F24E6">
              <w:rPr>
                <w:sz w:val="24"/>
                <w:szCs w:val="24"/>
                <w:lang w:val="en-US"/>
              </w:rPr>
              <w:t>shall</w:t>
            </w:r>
            <w:r>
              <w:rPr>
                <w:sz w:val="24"/>
                <w:szCs w:val="24"/>
                <w:lang w:val="en-US"/>
              </w:rPr>
              <w:t xml:space="preserve"> commence </w:t>
            </w:r>
            <w:r w:rsidR="00165829">
              <w:rPr>
                <w:sz w:val="24"/>
                <w:szCs w:val="24"/>
                <w:lang w:val="en-US"/>
              </w:rPr>
              <w:t>only after Seller has successfully completed the initial blackstart unit test and, if applicable, has</w:t>
            </w:r>
            <w:r w:rsidR="001F24E6">
              <w:rPr>
                <w:sz w:val="24"/>
                <w:szCs w:val="24"/>
                <w:lang w:val="en-US"/>
              </w:rPr>
              <w:t xml:space="preserve"> successfully</w:t>
            </w:r>
            <w:r w:rsidR="00165829">
              <w:rPr>
                <w:sz w:val="24"/>
                <w:szCs w:val="24"/>
                <w:lang w:val="en-US"/>
              </w:rPr>
              <w:t xml:space="preserve"> achieved COD under the Associated PPA.</w:t>
            </w:r>
            <w:r w:rsidR="00823AE8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In connection with the termination of the Blackstart Service Agreement for the reasons listed above, </w:t>
            </w:r>
            <w:r w:rsidRPr="007B41D3">
              <w:rPr>
                <w:sz w:val="24"/>
                <w:szCs w:val="24"/>
                <w:lang w:val="en-US"/>
              </w:rPr>
              <w:t xml:space="preserve">Company may collect from Seller </w:t>
            </w:r>
            <w:r>
              <w:rPr>
                <w:sz w:val="24"/>
                <w:szCs w:val="24"/>
                <w:lang w:val="en-US"/>
              </w:rPr>
              <w:t>liquidated</w:t>
            </w:r>
            <w:r w:rsidRPr="007B41D3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d</w:t>
            </w:r>
            <w:r w:rsidRPr="007B41D3">
              <w:rPr>
                <w:sz w:val="24"/>
                <w:szCs w:val="24"/>
                <w:lang w:val="en-US"/>
              </w:rPr>
              <w:t>amages arising from such termination</w:t>
            </w:r>
            <w:r>
              <w:rPr>
                <w:sz w:val="24"/>
                <w:szCs w:val="24"/>
                <w:lang w:val="en-US"/>
              </w:rPr>
              <w:t>, in the amount of $1,500,000.</w:t>
            </w:r>
            <w:r w:rsidR="00BD4DD8">
              <w:rPr>
                <w:sz w:val="24"/>
                <w:szCs w:val="24"/>
                <w:lang w:val="en-US"/>
              </w:rPr>
              <w:t xml:space="preserve"> These liquidated damages are separate and apart from any liquidated damages due Company as the result of the termination of the Associated PPA for </w:t>
            </w:r>
            <w:r w:rsidR="009D334A">
              <w:rPr>
                <w:sz w:val="24"/>
                <w:szCs w:val="24"/>
                <w:lang w:val="en-US"/>
              </w:rPr>
              <w:t xml:space="preserve">the </w:t>
            </w:r>
            <w:r w:rsidR="00BD4DD8">
              <w:rPr>
                <w:sz w:val="24"/>
                <w:szCs w:val="24"/>
                <w:lang w:val="en-US"/>
              </w:rPr>
              <w:t xml:space="preserve">failure </w:t>
            </w:r>
            <w:r w:rsidR="009D334A">
              <w:rPr>
                <w:sz w:val="24"/>
                <w:szCs w:val="24"/>
                <w:lang w:val="en-US"/>
              </w:rPr>
              <w:t xml:space="preserve">of the Facility </w:t>
            </w:r>
            <w:r w:rsidR="00BD4DD8">
              <w:rPr>
                <w:sz w:val="24"/>
                <w:szCs w:val="24"/>
                <w:lang w:val="en-US"/>
              </w:rPr>
              <w:t>to achieve COD.</w:t>
            </w:r>
          </w:p>
          <w:p w14:paraId="5693E253" w14:textId="009111BB" w:rsidR="00020CC3" w:rsidRPr="00690EA5" w:rsidRDefault="00020CC3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2E5ABB" w:rsidRPr="00690EA5" w14:paraId="22185509" w14:textId="77777777" w:rsidTr="006C6559">
        <w:trPr>
          <w:trHeight w:val="2798"/>
        </w:trPr>
        <w:tc>
          <w:tcPr>
            <w:tcW w:w="3145" w:type="dxa"/>
          </w:tcPr>
          <w:p w14:paraId="77C93680" w14:textId="5AA8E456" w:rsidR="002E5ABB" w:rsidRPr="00690EA5" w:rsidRDefault="002E5ABB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lastRenderedPageBreak/>
              <w:t>Applicable Reliability Standards</w:t>
            </w:r>
          </w:p>
        </w:tc>
        <w:tc>
          <w:tcPr>
            <w:tcW w:w="6205" w:type="dxa"/>
          </w:tcPr>
          <w:p w14:paraId="6C518387" w14:textId="7E8D0823" w:rsidR="00690EA5" w:rsidRDefault="00322A20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>Seller</w:t>
            </w:r>
            <w:r w:rsidR="00663C66" w:rsidRPr="00690EA5">
              <w:rPr>
                <w:sz w:val="24"/>
                <w:szCs w:val="24"/>
                <w:lang w:val="en-US"/>
              </w:rPr>
              <w:t xml:space="preserve"> is required to</w:t>
            </w:r>
            <w:r w:rsidR="0049450C" w:rsidRPr="00690EA5">
              <w:rPr>
                <w:sz w:val="24"/>
                <w:szCs w:val="24"/>
                <w:lang w:val="en-US"/>
              </w:rPr>
              <w:t xml:space="preserve"> comply with all Applicable Reliability </w:t>
            </w:r>
            <w:r w:rsidR="001E500B" w:rsidRPr="00690EA5">
              <w:rPr>
                <w:sz w:val="24"/>
                <w:szCs w:val="24"/>
                <w:lang w:val="en-US"/>
              </w:rPr>
              <w:t>Standards, which</w:t>
            </w:r>
            <w:r w:rsidR="00AE7722" w:rsidRPr="00690EA5">
              <w:rPr>
                <w:sz w:val="24"/>
                <w:szCs w:val="24"/>
                <w:lang w:val="en-US"/>
              </w:rPr>
              <w:t xml:space="preserve"> </w:t>
            </w:r>
            <w:r w:rsidR="0049450C" w:rsidRPr="00690EA5">
              <w:rPr>
                <w:sz w:val="24"/>
                <w:szCs w:val="24"/>
                <w:lang w:val="en-US"/>
              </w:rPr>
              <w:t xml:space="preserve">include </w:t>
            </w:r>
            <w:r w:rsidR="002E5ABB" w:rsidRPr="00690EA5">
              <w:rPr>
                <w:sz w:val="24"/>
                <w:szCs w:val="24"/>
              </w:rPr>
              <w:t xml:space="preserve">FERC, </w:t>
            </w:r>
            <w:r w:rsidR="002E5ABB" w:rsidRPr="00690EA5">
              <w:rPr>
                <w:sz w:val="24"/>
                <w:szCs w:val="24"/>
                <w:lang w:val="en-US"/>
              </w:rPr>
              <w:t>NE</w:t>
            </w:r>
            <w:r w:rsidR="002E5ABB" w:rsidRPr="00690EA5">
              <w:rPr>
                <w:sz w:val="24"/>
                <w:szCs w:val="24"/>
              </w:rPr>
              <w:t>RC,</w:t>
            </w:r>
            <w:r w:rsidR="00D1587D">
              <w:rPr>
                <w:sz w:val="24"/>
                <w:szCs w:val="24"/>
                <w:lang w:val="en-US"/>
              </w:rPr>
              <w:t xml:space="preserve"> </w:t>
            </w:r>
            <w:r w:rsidR="007C1FBC" w:rsidRPr="00690EA5">
              <w:rPr>
                <w:sz w:val="24"/>
                <w:szCs w:val="24"/>
                <w:lang w:val="en-US"/>
              </w:rPr>
              <w:t xml:space="preserve">and </w:t>
            </w:r>
            <w:r w:rsidR="002E5ABB" w:rsidRPr="00690EA5">
              <w:rPr>
                <w:sz w:val="24"/>
                <w:szCs w:val="24"/>
              </w:rPr>
              <w:t>Reliability</w:t>
            </w:r>
            <w:r w:rsidR="007C1FBC" w:rsidRPr="00690EA5">
              <w:rPr>
                <w:sz w:val="24"/>
                <w:szCs w:val="24"/>
                <w:lang w:val="en-US"/>
              </w:rPr>
              <w:t xml:space="preserve"> Coordinator</w:t>
            </w:r>
            <w:r w:rsidR="002F3C62" w:rsidRPr="00690EA5">
              <w:rPr>
                <w:sz w:val="24"/>
                <w:szCs w:val="24"/>
                <w:lang w:val="en-US"/>
              </w:rPr>
              <w:t xml:space="preserve"> </w:t>
            </w:r>
            <w:r w:rsidR="002E5ABB" w:rsidRPr="00690EA5">
              <w:rPr>
                <w:sz w:val="24"/>
                <w:szCs w:val="24"/>
              </w:rPr>
              <w:t xml:space="preserve">requirements with respect to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2E5ABB" w:rsidRPr="00690EA5">
              <w:rPr>
                <w:sz w:val="24"/>
                <w:szCs w:val="24"/>
              </w:rPr>
              <w:t xml:space="preserve"> </w:t>
            </w:r>
            <w:r w:rsidR="00BA55A9" w:rsidRPr="00690EA5">
              <w:rPr>
                <w:sz w:val="24"/>
                <w:szCs w:val="24"/>
                <w:lang w:val="en-US"/>
              </w:rPr>
              <w:t>Service,</w:t>
            </w:r>
            <w:r w:rsidR="002E5ABB" w:rsidRPr="00690EA5">
              <w:rPr>
                <w:sz w:val="24"/>
                <w:szCs w:val="24"/>
              </w:rPr>
              <w:t xml:space="preserve"> including, but not limited to</w:t>
            </w:r>
            <w:r w:rsidR="00BA55A9" w:rsidRPr="00690EA5">
              <w:rPr>
                <w:sz w:val="24"/>
                <w:szCs w:val="24"/>
                <w:lang w:val="en-US"/>
              </w:rPr>
              <w:t>,</w:t>
            </w:r>
            <w:r w:rsidR="002E5ABB" w:rsidRPr="00690EA5">
              <w:rPr>
                <w:sz w:val="24"/>
                <w:szCs w:val="24"/>
              </w:rPr>
              <w:t xml:space="preserve"> the “Emergency Preparedness and Operation</w:t>
            </w:r>
            <w:r w:rsidR="002E5ABB" w:rsidRPr="00690EA5">
              <w:rPr>
                <w:sz w:val="24"/>
                <w:szCs w:val="24"/>
                <w:lang w:val="en-US"/>
              </w:rPr>
              <w:t xml:space="preserve">s, </w:t>
            </w:r>
            <w:r w:rsidR="002E5ABB" w:rsidRPr="00690EA5">
              <w:rPr>
                <w:sz w:val="24"/>
                <w:szCs w:val="24"/>
              </w:rPr>
              <w:t>Standard EOP-005-</w:t>
            </w:r>
            <w:r w:rsidR="00513B0E" w:rsidRPr="00690EA5">
              <w:rPr>
                <w:sz w:val="24"/>
                <w:szCs w:val="24"/>
                <w:lang w:val="en-US"/>
              </w:rPr>
              <w:t>3</w:t>
            </w:r>
            <w:r w:rsidR="002E5ABB" w:rsidRPr="00690EA5">
              <w:rPr>
                <w:sz w:val="24"/>
                <w:szCs w:val="24"/>
              </w:rPr>
              <w:t xml:space="preserve"> — System Restoration from Blackstart Resources”</w:t>
            </w:r>
            <w:r w:rsidR="002E5ABB" w:rsidRPr="00690EA5">
              <w:rPr>
                <w:sz w:val="24"/>
                <w:szCs w:val="24"/>
                <w:lang w:val="en-US"/>
              </w:rPr>
              <w:t xml:space="preserve">, as they exist on the </w:t>
            </w:r>
            <w:r w:rsidRPr="00690EA5">
              <w:rPr>
                <w:sz w:val="24"/>
                <w:szCs w:val="24"/>
                <w:lang w:val="en-US"/>
              </w:rPr>
              <w:t>e</w:t>
            </w:r>
            <w:r w:rsidR="002E5ABB" w:rsidRPr="00690EA5">
              <w:rPr>
                <w:sz w:val="24"/>
                <w:szCs w:val="24"/>
                <w:lang w:val="en-US"/>
              </w:rPr>
              <w:t xml:space="preserve">ffective </w:t>
            </w:r>
            <w:r w:rsidRPr="00690EA5">
              <w:rPr>
                <w:sz w:val="24"/>
                <w:szCs w:val="24"/>
                <w:lang w:val="en-US"/>
              </w:rPr>
              <w:t>d</w:t>
            </w:r>
            <w:r w:rsidR="002E5ABB" w:rsidRPr="00690EA5">
              <w:rPr>
                <w:sz w:val="24"/>
                <w:szCs w:val="24"/>
                <w:lang w:val="en-US"/>
              </w:rPr>
              <w:t>ate</w:t>
            </w:r>
            <w:r w:rsidRPr="00690EA5">
              <w:rPr>
                <w:sz w:val="24"/>
                <w:szCs w:val="24"/>
                <w:lang w:val="en-US"/>
              </w:rPr>
              <w:t xml:space="preserve"> of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 w:rsidR="00B04024">
              <w:rPr>
                <w:sz w:val="24"/>
                <w:szCs w:val="24"/>
                <w:lang w:val="en-US"/>
              </w:rPr>
              <w:t>greement</w:t>
            </w:r>
            <w:r w:rsidR="001D4253">
              <w:rPr>
                <w:sz w:val="24"/>
                <w:szCs w:val="24"/>
                <w:lang w:val="en-US"/>
              </w:rPr>
              <w:t xml:space="preserve">. </w:t>
            </w:r>
            <w:r w:rsidR="002E5ABB" w:rsidRPr="00690EA5">
              <w:rPr>
                <w:sz w:val="24"/>
                <w:szCs w:val="24"/>
                <w:lang w:val="en-US"/>
              </w:rPr>
              <w:t xml:space="preserve">In the event of a change in the Applicable Reliability Standards, each </w:t>
            </w:r>
            <w:r w:rsidR="00C87291" w:rsidRPr="00690EA5">
              <w:rPr>
                <w:sz w:val="24"/>
                <w:szCs w:val="24"/>
                <w:lang w:val="en-US"/>
              </w:rPr>
              <w:t>p</w:t>
            </w:r>
            <w:r w:rsidR="002E5ABB" w:rsidRPr="00690EA5">
              <w:rPr>
                <w:sz w:val="24"/>
                <w:szCs w:val="24"/>
                <w:lang w:val="en-US"/>
              </w:rPr>
              <w:t>arty</w:t>
            </w:r>
            <w:r w:rsidR="00BA55A9" w:rsidRPr="00690EA5">
              <w:rPr>
                <w:sz w:val="24"/>
                <w:szCs w:val="24"/>
                <w:lang w:val="en-US"/>
              </w:rPr>
              <w:t xml:space="preserve"> will</w:t>
            </w:r>
            <w:r w:rsidR="002E5ABB" w:rsidRPr="00690EA5">
              <w:rPr>
                <w:sz w:val="24"/>
                <w:szCs w:val="24"/>
                <w:lang w:val="en-US"/>
              </w:rPr>
              <w:t xml:space="preserve"> exercise commercially reasonable efforts to comply with such change.</w:t>
            </w:r>
          </w:p>
          <w:p w14:paraId="7D3CD730" w14:textId="394A23F0" w:rsidR="006C6559" w:rsidRPr="00690EA5" w:rsidRDefault="006C6559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D97192" w:rsidRPr="00690EA5" w14:paraId="7E29F868" w14:textId="77777777" w:rsidTr="00B04292">
        <w:trPr>
          <w:trHeight w:val="530"/>
        </w:trPr>
        <w:tc>
          <w:tcPr>
            <w:tcW w:w="3145" w:type="dxa"/>
          </w:tcPr>
          <w:p w14:paraId="1D4F2B32" w14:textId="620455F3" w:rsidR="00D97192" w:rsidRPr="00690EA5" w:rsidRDefault="00D97192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>Restoration Plan</w:t>
            </w:r>
          </w:p>
        </w:tc>
        <w:tc>
          <w:tcPr>
            <w:tcW w:w="6205" w:type="dxa"/>
          </w:tcPr>
          <w:p w14:paraId="40CA6C2C" w14:textId="0B45CB5D" w:rsidR="00D97192" w:rsidRPr="00690EA5" w:rsidRDefault="006A6D45" w:rsidP="00690EA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  <w:r w:rsidRPr="00690EA5">
              <w:rPr>
                <w:szCs w:val="24"/>
              </w:rPr>
              <w:t>“Restoration Plan” means “Blackstart [System] Restoration Plan” as defined in the NERC glossary of terms.</w:t>
            </w:r>
          </w:p>
          <w:p w14:paraId="384E6D98" w14:textId="77777777" w:rsidR="007C6F78" w:rsidRPr="00690EA5" w:rsidRDefault="007C6F78" w:rsidP="00690EA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</w:p>
          <w:p w14:paraId="34470057" w14:textId="0517830B" w:rsidR="00690EA5" w:rsidRDefault="007C6F78" w:rsidP="00690EA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  <w:r w:rsidRPr="00690EA5">
              <w:rPr>
                <w:szCs w:val="24"/>
              </w:rPr>
              <w:t>“Blackstart Resource” is defined in the NERC glossary of terms.</w:t>
            </w:r>
          </w:p>
          <w:p w14:paraId="5A6C18EB" w14:textId="77777777" w:rsidR="00FD6330" w:rsidRDefault="00FD6330" w:rsidP="00690EA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</w:p>
          <w:p w14:paraId="720AED2C" w14:textId="6A18C881" w:rsidR="00FD6330" w:rsidRDefault="00FD6330" w:rsidP="00690EA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  <w:r w:rsidRPr="00690EA5">
              <w:rPr>
                <w:szCs w:val="24"/>
              </w:rPr>
              <w:t xml:space="preserve">Upon the </w:t>
            </w:r>
            <w:r>
              <w:rPr>
                <w:szCs w:val="24"/>
              </w:rPr>
              <w:t>e</w:t>
            </w:r>
            <w:r w:rsidRPr="00690EA5">
              <w:rPr>
                <w:szCs w:val="24"/>
              </w:rPr>
              <w:t xml:space="preserve">ffective </w:t>
            </w:r>
            <w:r>
              <w:rPr>
                <w:szCs w:val="24"/>
              </w:rPr>
              <w:t>d</w:t>
            </w:r>
            <w:r w:rsidRPr="00690EA5">
              <w:rPr>
                <w:szCs w:val="24"/>
              </w:rPr>
              <w:t>ate</w:t>
            </w:r>
            <w:r>
              <w:rPr>
                <w:szCs w:val="24"/>
              </w:rPr>
              <w:t xml:space="preserve"> of the </w:t>
            </w:r>
            <w:r w:rsidR="00D00BBD">
              <w:rPr>
                <w:szCs w:val="24"/>
              </w:rPr>
              <w:t>Blackstart</w:t>
            </w:r>
            <w:r w:rsidR="00A35E57">
              <w:rPr>
                <w:szCs w:val="24"/>
              </w:rPr>
              <w:t xml:space="preserve"> Service </w:t>
            </w:r>
            <w:r w:rsidR="00D1204E">
              <w:rPr>
                <w:szCs w:val="24"/>
              </w:rPr>
              <w:t>A</w:t>
            </w:r>
            <w:r>
              <w:rPr>
                <w:szCs w:val="24"/>
              </w:rPr>
              <w:t>greement</w:t>
            </w:r>
            <w:r w:rsidRPr="00690EA5">
              <w:rPr>
                <w:szCs w:val="24"/>
              </w:rPr>
              <w:t xml:space="preserve">, Company </w:t>
            </w:r>
            <w:r>
              <w:rPr>
                <w:szCs w:val="24"/>
              </w:rPr>
              <w:t>may</w:t>
            </w:r>
            <w:r w:rsidRPr="00690EA5">
              <w:rPr>
                <w:szCs w:val="24"/>
              </w:rPr>
              <w:t xml:space="preserve"> revise its Restoration Plan to designate the </w:t>
            </w:r>
            <w:r w:rsidR="00EC4D35">
              <w:rPr>
                <w:szCs w:val="24"/>
              </w:rPr>
              <w:t>Blackstart Facility</w:t>
            </w:r>
            <w:r w:rsidRPr="00690EA5">
              <w:rPr>
                <w:szCs w:val="24"/>
              </w:rPr>
              <w:t xml:space="preserve"> as a Blackstart Resource.</w:t>
            </w:r>
          </w:p>
          <w:p w14:paraId="0138E15A" w14:textId="37117875" w:rsidR="00B04292" w:rsidRPr="00690EA5" w:rsidRDefault="00B04292" w:rsidP="00690EA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</w:p>
        </w:tc>
      </w:tr>
      <w:tr w:rsidR="006B430E" w:rsidRPr="00690EA5" w14:paraId="60658BCC" w14:textId="77777777" w:rsidTr="006D5C90">
        <w:trPr>
          <w:trHeight w:val="80"/>
        </w:trPr>
        <w:tc>
          <w:tcPr>
            <w:tcW w:w="3145" w:type="dxa"/>
          </w:tcPr>
          <w:p w14:paraId="67E3C9AA" w14:textId="6BCD2DA2" w:rsidR="006B430E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Blackstart</w:t>
            </w:r>
            <w:r w:rsidR="00D87D83" w:rsidRPr="00690EA5">
              <w:rPr>
                <w:sz w:val="24"/>
                <w:szCs w:val="24"/>
                <w:lang w:val="en-US"/>
              </w:rPr>
              <w:t xml:space="preserve"> Generating</w:t>
            </w:r>
            <w:r w:rsidR="00A87578" w:rsidRPr="00690EA5">
              <w:rPr>
                <w:sz w:val="24"/>
                <w:szCs w:val="24"/>
                <w:lang w:val="en-US"/>
              </w:rPr>
              <w:t xml:space="preserve"> Unit</w:t>
            </w:r>
            <w:r w:rsidR="006B430E" w:rsidRPr="00690EA5">
              <w:rPr>
                <w:sz w:val="24"/>
                <w:szCs w:val="24"/>
                <w:lang w:val="en-US"/>
              </w:rPr>
              <w:t xml:space="preserve"> </w:t>
            </w:r>
            <w:r w:rsidR="00A63E6C" w:rsidRPr="00690EA5">
              <w:rPr>
                <w:sz w:val="24"/>
                <w:szCs w:val="24"/>
                <w:lang w:val="en-US"/>
              </w:rPr>
              <w:t>Criteria</w:t>
            </w:r>
          </w:p>
        </w:tc>
        <w:tc>
          <w:tcPr>
            <w:tcW w:w="6205" w:type="dxa"/>
          </w:tcPr>
          <w:p w14:paraId="3EFBD3C5" w14:textId="395C8621" w:rsidR="006B430E" w:rsidRPr="00690EA5" w:rsidRDefault="000D61AA" w:rsidP="00F648C3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 xml:space="preserve">Each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E10885" w:rsidRPr="00690EA5">
              <w:rPr>
                <w:sz w:val="24"/>
                <w:szCs w:val="24"/>
                <w:lang w:val="en-US"/>
              </w:rPr>
              <w:t xml:space="preserve"> </w:t>
            </w:r>
            <w:r w:rsidR="00FB2131" w:rsidRPr="00690EA5">
              <w:rPr>
                <w:sz w:val="24"/>
                <w:szCs w:val="24"/>
                <w:lang w:val="en-US"/>
              </w:rPr>
              <w:t>generating unit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7C6F78" w:rsidRPr="00690EA5">
              <w:rPr>
                <w:sz w:val="24"/>
                <w:szCs w:val="24"/>
                <w:lang w:val="en-US"/>
              </w:rPr>
              <w:t>is required to</w:t>
            </w:r>
            <w:r w:rsidRPr="00690EA5">
              <w:rPr>
                <w:sz w:val="24"/>
                <w:szCs w:val="24"/>
                <w:lang w:val="en-US"/>
              </w:rPr>
              <w:t xml:space="preserve"> meet the following criteria:</w:t>
            </w:r>
          </w:p>
          <w:p w14:paraId="047FBB2D" w14:textId="77777777" w:rsidR="000D61AA" w:rsidRPr="00690EA5" w:rsidRDefault="000D61AA" w:rsidP="00F648C3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1741D72E" w14:textId="3FB58626" w:rsidR="000D61AA" w:rsidRPr="00690EA5" w:rsidRDefault="00DF185D" w:rsidP="00EA39F7">
            <w:pPr>
              <w:pStyle w:val="BodyText"/>
              <w:numPr>
                <w:ilvl w:val="0"/>
                <w:numId w:val="3"/>
              </w:numPr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>S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tart within the time </w:t>
            </w:r>
            <w:r w:rsidR="00052860">
              <w:rPr>
                <w:sz w:val="24"/>
                <w:szCs w:val="24"/>
                <w:lang w:val="en-US"/>
              </w:rPr>
              <w:t xml:space="preserve">required under the </w:t>
            </w:r>
            <w:r w:rsidR="00676353">
              <w:rPr>
                <w:sz w:val="24"/>
                <w:szCs w:val="24"/>
                <w:lang w:val="en-US"/>
              </w:rPr>
              <w:t xml:space="preserve">terms set forth in the </w:t>
            </w:r>
            <w:r w:rsidR="00052860">
              <w:rPr>
                <w:sz w:val="24"/>
                <w:szCs w:val="24"/>
                <w:lang w:val="en-US"/>
              </w:rPr>
              <w:t>Company Acquisition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 for that</w:t>
            </w:r>
            <w:r w:rsidR="007C6F78" w:rsidRPr="00690EA5">
              <w:rPr>
                <w:sz w:val="24"/>
                <w:szCs w:val="24"/>
                <w:lang w:val="en-US"/>
              </w:rPr>
              <w:t xml:space="preserve">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 </w:t>
            </w:r>
            <w:r w:rsidR="00FB2131" w:rsidRPr="00690EA5">
              <w:rPr>
                <w:sz w:val="24"/>
                <w:szCs w:val="24"/>
                <w:lang w:val="en-US"/>
              </w:rPr>
              <w:t>generating unit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 without the input of energy </w:t>
            </w:r>
            <w:r w:rsidR="002C0FAC" w:rsidRPr="00690EA5">
              <w:rPr>
                <w:sz w:val="24"/>
                <w:szCs w:val="24"/>
                <w:lang w:val="en-US"/>
              </w:rPr>
              <w:t xml:space="preserve">from 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the </w:t>
            </w:r>
            <w:r w:rsidR="00A87578" w:rsidRPr="00690EA5">
              <w:rPr>
                <w:sz w:val="24"/>
                <w:szCs w:val="24"/>
                <w:lang w:val="en-US"/>
              </w:rPr>
              <w:t>NSP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 Transmission System or a </w:t>
            </w:r>
            <w:r w:rsidR="00D21FEC" w:rsidRPr="00690EA5">
              <w:rPr>
                <w:sz w:val="24"/>
                <w:szCs w:val="24"/>
                <w:lang w:val="en-US"/>
              </w:rPr>
              <w:t>third-party</w:t>
            </w:r>
            <w:r w:rsidR="000D61AA" w:rsidRPr="00690EA5">
              <w:rPr>
                <w:sz w:val="24"/>
                <w:szCs w:val="24"/>
                <w:lang w:val="en-US"/>
              </w:rPr>
              <w:t xml:space="preserve"> transmission system.</w:t>
            </w:r>
          </w:p>
          <w:p w14:paraId="42F66F14" w14:textId="00F17817" w:rsidR="000D61AA" w:rsidRPr="00690EA5" w:rsidRDefault="002100CB" w:rsidP="00EA39F7">
            <w:pPr>
              <w:pStyle w:val="BodyText"/>
              <w:numPr>
                <w:ilvl w:val="0"/>
                <w:numId w:val="3"/>
              </w:num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Ability to c</w:t>
            </w:r>
            <w:r w:rsidR="00BB38F6" w:rsidRPr="00690EA5">
              <w:rPr>
                <w:sz w:val="24"/>
                <w:szCs w:val="24"/>
                <w:lang w:val="en-US"/>
              </w:rPr>
              <w:t>ontinuously operate in zero droop mode.</w:t>
            </w:r>
          </w:p>
          <w:p w14:paraId="637E342A" w14:textId="3F1A7A92" w:rsidR="00957D34" w:rsidRPr="00056680" w:rsidRDefault="00E67BF7" w:rsidP="00EA39F7">
            <w:pPr>
              <w:pStyle w:val="BodyText"/>
              <w:numPr>
                <w:ilvl w:val="0"/>
                <w:numId w:val="3"/>
              </w:numPr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>Ability to c</w:t>
            </w:r>
            <w:r w:rsidR="00BB38F6" w:rsidRPr="00690EA5">
              <w:rPr>
                <w:sz w:val="24"/>
                <w:szCs w:val="24"/>
                <w:lang w:val="en-US"/>
              </w:rPr>
              <w:t>lose into a dead (de-energized)</w:t>
            </w:r>
            <w:r w:rsidR="007C1FBC" w:rsidRPr="00690EA5">
              <w:rPr>
                <w:sz w:val="24"/>
                <w:szCs w:val="24"/>
                <w:lang w:val="en-US"/>
              </w:rPr>
              <w:t xml:space="preserve"> transmission</w:t>
            </w:r>
            <w:r w:rsidR="00BB38F6" w:rsidRPr="00690EA5">
              <w:rPr>
                <w:sz w:val="24"/>
                <w:szCs w:val="24"/>
                <w:lang w:val="en-US"/>
              </w:rPr>
              <w:t xml:space="preserve"> bus</w:t>
            </w:r>
            <w:r w:rsidR="007C1FBC" w:rsidRPr="00690EA5">
              <w:rPr>
                <w:sz w:val="24"/>
                <w:szCs w:val="24"/>
                <w:lang w:val="en-US"/>
              </w:rPr>
              <w:t xml:space="preserve"> at the </w:t>
            </w:r>
            <w:r w:rsidR="00C21C48" w:rsidRPr="00690EA5">
              <w:rPr>
                <w:sz w:val="24"/>
                <w:szCs w:val="24"/>
                <w:lang w:val="en-US"/>
              </w:rPr>
              <w:t>Interconnection Point</w:t>
            </w:r>
            <w:r w:rsidR="006F6164" w:rsidRPr="00690EA5">
              <w:rPr>
                <w:sz w:val="24"/>
                <w:szCs w:val="24"/>
                <w:lang w:val="en-US"/>
              </w:rPr>
              <w:t>.</w:t>
            </w:r>
          </w:p>
          <w:p w14:paraId="699DE69A" w14:textId="596BBDAD" w:rsidR="00957D34" w:rsidRPr="00690EA5" w:rsidRDefault="00957D34" w:rsidP="00EA39F7">
            <w:pPr>
              <w:pStyle w:val="BodyText"/>
              <w:numPr>
                <w:ilvl w:val="0"/>
                <w:numId w:val="3"/>
              </w:num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Ability to undergo multiple consecutive restart attempts.</w:t>
            </w:r>
          </w:p>
          <w:p w14:paraId="1E3220F3" w14:textId="08485495" w:rsidR="00F648C3" w:rsidRDefault="00383AE2" w:rsidP="00EA39F7">
            <w:pPr>
              <w:pStyle w:val="BodyText"/>
              <w:numPr>
                <w:ilvl w:val="0"/>
                <w:numId w:val="3"/>
              </w:numPr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Any other</w:t>
            </w:r>
            <w:r w:rsidR="00C87291" w:rsidRPr="00690EA5">
              <w:rPr>
                <w:sz w:val="24"/>
                <w:szCs w:val="24"/>
                <w:lang w:val="en-US"/>
              </w:rPr>
              <w:t xml:space="preserve"> operating parameters</w:t>
            </w:r>
            <w:r w:rsidR="00052860">
              <w:rPr>
                <w:sz w:val="24"/>
                <w:szCs w:val="24"/>
                <w:lang w:val="en-US"/>
              </w:rPr>
              <w:t>/characteristics</w:t>
            </w:r>
            <w:r>
              <w:rPr>
                <w:sz w:val="24"/>
                <w:szCs w:val="24"/>
                <w:lang w:val="en-US"/>
              </w:rPr>
              <w:t xml:space="preserve"> required under the</w:t>
            </w:r>
            <w:r w:rsidR="00AB71CA">
              <w:rPr>
                <w:sz w:val="24"/>
                <w:szCs w:val="24"/>
                <w:lang w:val="en-US"/>
              </w:rPr>
              <w:t xml:space="preserve"> terms set forth in the</w:t>
            </w:r>
            <w:r>
              <w:rPr>
                <w:sz w:val="24"/>
                <w:szCs w:val="24"/>
                <w:lang w:val="en-US"/>
              </w:rPr>
              <w:t xml:space="preserve"> Company Acquisition and/or</w:t>
            </w:r>
            <w:r w:rsidR="00C87291" w:rsidRPr="00690EA5">
              <w:rPr>
                <w:sz w:val="24"/>
                <w:szCs w:val="24"/>
                <w:lang w:val="en-US"/>
              </w:rPr>
              <w:t xml:space="preserve"> de</w:t>
            </w:r>
            <w:r w:rsidR="00690EA5" w:rsidRPr="00690EA5">
              <w:rPr>
                <w:sz w:val="24"/>
                <w:szCs w:val="24"/>
                <w:lang w:val="en-US"/>
              </w:rPr>
              <w:t>tailed</w:t>
            </w:r>
            <w:r w:rsidR="00C87291" w:rsidRPr="00690EA5">
              <w:rPr>
                <w:sz w:val="24"/>
                <w:szCs w:val="24"/>
                <w:lang w:val="en-US"/>
              </w:rPr>
              <w:t xml:space="preserve"> in </w:t>
            </w:r>
            <w:r>
              <w:rPr>
                <w:sz w:val="24"/>
                <w:szCs w:val="24"/>
                <w:lang w:val="en-US"/>
              </w:rPr>
              <w:t>Seller’s application</w:t>
            </w:r>
            <w:r w:rsidR="00F648C3">
              <w:rPr>
                <w:sz w:val="24"/>
                <w:szCs w:val="24"/>
                <w:lang w:val="en-US"/>
              </w:rPr>
              <w:t>.</w:t>
            </w:r>
          </w:p>
          <w:p w14:paraId="11220783" w14:textId="77777777" w:rsidR="00F648C3" w:rsidRDefault="00F648C3" w:rsidP="00F648C3">
            <w:pPr>
              <w:pStyle w:val="BodyText"/>
              <w:ind w:left="360"/>
              <w:jc w:val="left"/>
              <w:rPr>
                <w:sz w:val="24"/>
                <w:szCs w:val="24"/>
                <w:lang w:val="en-US"/>
              </w:rPr>
            </w:pPr>
          </w:p>
          <w:p w14:paraId="4B7A1A24" w14:textId="279F31B9" w:rsidR="006D5C90" w:rsidRDefault="00F648C3" w:rsidP="00F648C3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Additionally, </w:t>
            </w:r>
            <w:r w:rsidRPr="00F648C3">
              <w:rPr>
                <w:sz w:val="24"/>
                <w:szCs w:val="24"/>
                <w:lang w:val="en-US"/>
              </w:rPr>
              <w:t>the D-</w:t>
            </w:r>
            <w:r w:rsidR="006C0705">
              <w:rPr>
                <w:sz w:val="24"/>
                <w:szCs w:val="24"/>
                <w:lang w:val="en-US"/>
              </w:rPr>
              <w:t>c</w:t>
            </w:r>
            <w:r w:rsidRPr="00F648C3">
              <w:rPr>
                <w:sz w:val="24"/>
                <w:szCs w:val="24"/>
                <w:lang w:val="en-US"/>
              </w:rPr>
              <w:t>urve</w:t>
            </w:r>
            <w:r w:rsidR="00F75D6C">
              <w:rPr>
                <w:sz w:val="24"/>
                <w:szCs w:val="24"/>
                <w:lang w:val="en-US"/>
              </w:rPr>
              <w:t xml:space="preserve"> (or capability curve)</w:t>
            </w:r>
            <w:r w:rsidRPr="00F648C3">
              <w:rPr>
                <w:sz w:val="24"/>
                <w:szCs w:val="24"/>
                <w:lang w:val="en-US"/>
              </w:rPr>
              <w:t xml:space="preserve"> for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F75D6C">
              <w:rPr>
                <w:sz w:val="24"/>
                <w:szCs w:val="24"/>
                <w:lang w:val="en-US"/>
              </w:rPr>
              <w:t xml:space="preserve"> generating units</w:t>
            </w:r>
            <w:r w:rsidR="00C6623F">
              <w:rPr>
                <w:sz w:val="24"/>
                <w:szCs w:val="24"/>
                <w:lang w:val="en-US"/>
              </w:rPr>
              <w:t xml:space="preserve"> that Seller submits</w:t>
            </w:r>
            <w:r w:rsidR="00052860">
              <w:rPr>
                <w:sz w:val="24"/>
                <w:szCs w:val="24"/>
                <w:lang w:val="en-US"/>
              </w:rPr>
              <w:t xml:space="preserve"> to the Company Acquisition</w:t>
            </w:r>
            <w:r w:rsidR="00C6623F">
              <w:rPr>
                <w:sz w:val="24"/>
                <w:szCs w:val="24"/>
                <w:lang w:val="en-US"/>
              </w:rPr>
              <w:t xml:space="preserve"> as part of </w:t>
            </w:r>
            <w:r w:rsidR="00383AE2">
              <w:rPr>
                <w:sz w:val="24"/>
                <w:szCs w:val="24"/>
                <w:lang w:val="en-US"/>
              </w:rPr>
              <w:t>Seller’s</w:t>
            </w:r>
            <w:r w:rsidR="00C6623F">
              <w:rPr>
                <w:sz w:val="24"/>
                <w:szCs w:val="24"/>
                <w:lang w:val="en-US"/>
              </w:rPr>
              <w:t xml:space="preserve"> application</w:t>
            </w:r>
            <w:r w:rsidRPr="00F648C3">
              <w:rPr>
                <w:sz w:val="24"/>
                <w:szCs w:val="24"/>
                <w:lang w:val="en-US"/>
              </w:rPr>
              <w:t xml:space="preserve"> </w:t>
            </w:r>
            <w:r w:rsidR="00C6623F">
              <w:rPr>
                <w:sz w:val="24"/>
                <w:szCs w:val="24"/>
                <w:lang w:val="en-US"/>
              </w:rPr>
              <w:t>shall be incorporated into the Blackstart Service Agreement</w:t>
            </w:r>
            <w:r w:rsidR="007B52EB">
              <w:rPr>
                <w:sz w:val="24"/>
                <w:szCs w:val="24"/>
                <w:lang w:val="en-US"/>
              </w:rPr>
              <w:t>. T</w:t>
            </w:r>
            <w:r w:rsidR="00825E5F">
              <w:rPr>
                <w:sz w:val="24"/>
                <w:szCs w:val="24"/>
                <w:lang w:val="en-US"/>
              </w:rPr>
              <w:t xml:space="preserve">he blackstart generating units shall </w:t>
            </w:r>
            <w:r w:rsidR="00B31978">
              <w:rPr>
                <w:sz w:val="24"/>
                <w:szCs w:val="24"/>
                <w:lang w:val="en-US"/>
              </w:rPr>
              <w:t>remain</w:t>
            </w:r>
            <w:r w:rsidR="00825E5F">
              <w:rPr>
                <w:sz w:val="24"/>
                <w:szCs w:val="24"/>
                <w:lang w:val="en-US"/>
              </w:rPr>
              <w:t xml:space="preserve"> consistent with their inherent D-curve characteristics.</w:t>
            </w:r>
          </w:p>
          <w:p w14:paraId="28BC71C6" w14:textId="58E45ABE" w:rsidR="00EF67AB" w:rsidRPr="00690EA5" w:rsidRDefault="00EF67AB" w:rsidP="00F648C3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6B430E" w:rsidRPr="00690EA5" w14:paraId="1478DE98" w14:textId="77777777" w:rsidTr="00AD3040">
        <w:trPr>
          <w:trHeight w:val="7460"/>
        </w:trPr>
        <w:tc>
          <w:tcPr>
            <w:tcW w:w="3145" w:type="dxa"/>
          </w:tcPr>
          <w:p w14:paraId="32B10D44" w14:textId="5EB34F9B" w:rsidR="006B430E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Blackstart</w:t>
            </w:r>
            <w:r w:rsidR="009A278B" w:rsidRPr="00690EA5">
              <w:rPr>
                <w:sz w:val="24"/>
                <w:szCs w:val="24"/>
                <w:lang w:val="en-US"/>
              </w:rPr>
              <w:t xml:space="preserve"> </w:t>
            </w:r>
            <w:r w:rsidR="006B430E" w:rsidRPr="00690EA5">
              <w:rPr>
                <w:sz w:val="24"/>
                <w:szCs w:val="24"/>
                <w:lang w:val="en-US"/>
              </w:rPr>
              <w:t>Performance Testing</w:t>
            </w:r>
            <w:r w:rsidR="008D1661" w:rsidRPr="00690EA5">
              <w:rPr>
                <w:sz w:val="24"/>
                <w:szCs w:val="24"/>
                <w:lang w:val="en-US"/>
              </w:rPr>
              <w:t xml:space="preserve"> Requirements</w:t>
            </w:r>
          </w:p>
        </w:tc>
        <w:tc>
          <w:tcPr>
            <w:tcW w:w="6205" w:type="dxa"/>
          </w:tcPr>
          <w:p w14:paraId="2412796E" w14:textId="2E620039" w:rsidR="00A423D1" w:rsidRDefault="00BB38F6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 xml:space="preserve">A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D1587D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D1587D">
              <w:rPr>
                <w:sz w:val="24"/>
                <w:szCs w:val="24"/>
                <w:lang w:val="en-US"/>
              </w:rPr>
              <w:t>est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A22193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  <w:lang w:val="en-US"/>
              </w:rPr>
              <w:t xml:space="preserve"> be </w:t>
            </w:r>
            <w:r w:rsidR="008D1661" w:rsidRPr="00690EA5">
              <w:rPr>
                <w:sz w:val="24"/>
                <w:szCs w:val="24"/>
                <w:lang w:val="en-US"/>
              </w:rPr>
              <w:t>scheduled</w:t>
            </w:r>
            <w:r w:rsidR="00D1587D">
              <w:rPr>
                <w:sz w:val="24"/>
                <w:szCs w:val="24"/>
                <w:lang w:val="en-US"/>
              </w:rPr>
              <w:t xml:space="preserve"> at Company’s discretion at least</w:t>
            </w:r>
            <w:r w:rsidR="008D1661" w:rsidRPr="00690EA5">
              <w:rPr>
                <w:sz w:val="24"/>
                <w:szCs w:val="24"/>
                <w:lang w:val="en-US"/>
              </w:rPr>
              <w:t xml:space="preserve"> once each calendar year</w:t>
            </w:r>
            <w:r w:rsidRPr="00690EA5">
              <w:rPr>
                <w:sz w:val="24"/>
                <w:szCs w:val="24"/>
                <w:lang w:val="en-US"/>
              </w:rPr>
              <w:t xml:space="preserve"> to verify that the</w:t>
            </w:r>
            <w:r w:rsidR="000202A7">
              <w:rPr>
                <w:sz w:val="24"/>
                <w:szCs w:val="24"/>
                <w:lang w:val="en-US"/>
              </w:rPr>
              <w:t xml:space="preserve"> Blackstart</w:t>
            </w:r>
            <w:r w:rsidR="00E67BF7" w:rsidRPr="00690EA5">
              <w:rPr>
                <w:sz w:val="24"/>
                <w:szCs w:val="24"/>
                <w:lang w:val="en-US"/>
              </w:rPr>
              <w:t xml:space="preserve"> </w:t>
            </w:r>
            <w:r w:rsidR="001B46D3">
              <w:rPr>
                <w:sz w:val="24"/>
                <w:szCs w:val="24"/>
                <w:lang w:val="en-US"/>
              </w:rPr>
              <w:t>Facility is</w:t>
            </w:r>
            <w:r w:rsidRPr="00690EA5">
              <w:rPr>
                <w:sz w:val="24"/>
                <w:szCs w:val="24"/>
                <w:lang w:val="en-US"/>
              </w:rPr>
              <w:t xml:space="preserve"> available and capable of providing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B8615E" w:rsidRPr="00690EA5">
              <w:rPr>
                <w:sz w:val="24"/>
                <w:szCs w:val="24"/>
                <w:lang w:val="en-US"/>
              </w:rPr>
              <w:t xml:space="preserve"> Service</w:t>
            </w:r>
            <w:r w:rsidR="001B46D3">
              <w:rPr>
                <w:sz w:val="24"/>
                <w:szCs w:val="24"/>
                <w:lang w:val="en-US"/>
              </w:rPr>
              <w:t xml:space="preserve"> to Company</w:t>
            </w:r>
            <w:r w:rsidRPr="00690EA5">
              <w:rPr>
                <w:sz w:val="24"/>
                <w:szCs w:val="24"/>
                <w:lang w:val="en-US"/>
              </w:rPr>
              <w:t>.</w:t>
            </w:r>
            <w:r w:rsidR="0034315C">
              <w:rPr>
                <w:sz w:val="24"/>
                <w:szCs w:val="24"/>
                <w:lang w:val="en-US"/>
              </w:rPr>
              <w:t xml:space="preserve"> </w:t>
            </w:r>
            <w:r w:rsidR="0034315C" w:rsidRPr="00690EA5">
              <w:rPr>
                <w:sz w:val="24"/>
                <w:szCs w:val="24"/>
                <w:lang w:val="en-US"/>
              </w:rPr>
              <w:t xml:space="preserve">Company and Seller will </w:t>
            </w:r>
            <w:r w:rsidR="0034315C">
              <w:rPr>
                <w:sz w:val="24"/>
                <w:szCs w:val="24"/>
                <w:lang w:val="en-US"/>
              </w:rPr>
              <w:t xml:space="preserve">develop mutually agreeable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="0034315C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="0034315C">
              <w:rPr>
                <w:sz w:val="24"/>
                <w:szCs w:val="24"/>
                <w:lang w:val="en-US"/>
              </w:rPr>
              <w:t>est</w:t>
            </w:r>
            <w:r w:rsidR="00AD3040">
              <w:rPr>
                <w:sz w:val="24"/>
                <w:szCs w:val="24"/>
                <w:lang w:val="en-US"/>
              </w:rPr>
              <w:t>ing</w:t>
            </w:r>
            <w:r w:rsidR="0034315C" w:rsidRPr="00690EA5">
              <w:rPr>
                <w:sz w:val="24"/>
                <w:szCs w:val="24"/>
                <w:lang w:val="en-US"/>
              </w:rPr>
              <w:t xml:space="preserve"> </w:t>
            </w:r>
            <w:r w:rsidR="0034315C">
              <w:rPr>
                <w:sz w:val="24"/>
                <w:szCs w:val="24"/>
                <w:lang w:val="en-US"/>
              </w:rPr>
              <w:t xml:space="preserve">requirements and </w:t>
            </w:r>
            <w:r w:rsidR="0034315C" w:rsidRPr="00690EA5">
              <w:rPr>
                <w:sz w:val="24"/>
                <w:szCs w:val="24"/>
                <w:lang w:val="en-US"/>
              </w:rPr>
              <w:t>procedures</w:t>
            </w:r>
            <w:r w:rsidR="00800C73">
              <w:rPr>
                <w:sz w:val="24"/>
                <w:szCs w:val="24"/>
                <w:lang w:val="en-US"/>
              </w:rPr>
              <w:t>, including cold weather testing,</w:t>
            </w:r>
            <w:r w:rsidR="00F76A93">
              <w:rPr>
                <w:sz w:val="24"/>
                <w:szCs w:val="24"/>
                <w:lang w:val="en-US"/>
              </w:rPr>
              <w:t xml:space="preserve"> as part of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 w:rsidR="00F76A93">
              <w:rPr>
                <w:sz w:val="24"/>
                <w:szCs w:val="24"/>
                <w:lang w:val="en-US"/>
              </w:rPr>
              <w:t>greement</w:t>
            </w:r>
            <w:r w:rsidR="0034315C" w:rsidRPr="00690EA5">
              <w:rPr>
                <w:sz w:val="24"/>
                <w:szCs w:val="24"/>
                <w:lang w:val="en-US"/>
              </w:rPr>
              <w:t>.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B66B7F">
              <w:rPr>
                <w:sz w:val="24"/>
                <w:szCs w:val="24"/>
                <w:lang w:val="en-US"/>
              </w:rPr>
              <w:t>During the</w:t>
            </w:r>
            <w:r w:rsidR="001B46D3">
              <w:rPr>
                <w:sz w:val="24"/>
                <w:szCs w:val="24"/>
                <w:lang w:val="en-US"/>
              </w:rPr>
              <w:t xml:space="preserve"> scheduled</w:t>
            </w:r>
            <w:r w:rsidR="00893F15">
              <w:rPr>
                <w:sz w:val="24"/>
                <w:szCs w:val="24"/>
                <w:lang w:val="en-US"/>
              </w:rPr>
              <w:t xml:space="preserve"> p</w:t>
            </w:r>
            <w:r w:rsidR="00B66B7F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="00B66B7F">
              <w:rPr>
                <w:sz w:val="24"/>
                <w:szCs w:val="24"/>
                <w:lang w:val="en-US"/>
              </w:rPr>
              <w:t xml:space="preserve">est, Company will provide and pay for all fuel transportation and supply costs. </w:t>
            </w:r>
            <w:r w:rsidRPr="00690EA5">
              <w:rPr>
                <w:sz w:val="24"/>
                <w:szCs w:val="24"/>
                <w:lang w:val="en-US"/>
              </w:rPr>
              <w:t>If Seller fails a</w:t>
            </w:r>
            <w:r w:rsidR="00893F15">
              <w:rPr>
                <w:sz w:val="24"/>
                <w:szCs w:val="24"/>
                <w:lang w:val="en-US"/>
              </w:rPr>
              <w:t xml:space="preserve"> scheduled 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>est, Seller will have ten</w:t>
            </w:r>
            <w:r w:rsidR="00844FB3">
              <w:rPr>
                <w:sz w:val="24"/>
                <w:szCs w:val="24"/>
                <w:lang w:val="en-US"/>
              </w:rPr>
              <w:t xml:space="preserve"> (10)</w:t>
            </w:r>
            <w:r w:rsidRPr="00690EA5">
              <w:rPr>
                <w:sz w:val="24"/>
                <w:szCs w:val="24"/>
                <w:lang w:val="en-US"/>
              </w:rPr>
              <w:t xml:space="preserve"> days from the date of such failed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 xml:space="preserve">est to conduct a successful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>es</w:t>
            </w:r>
            <w:r w:rsidR="00160816" w:rsidRPr="00690EA5">
              <w:rPr>
                <w:sz w:val="24"/>
                <w:szCs w:val="24"/>
                <w:lang w:val="en-US"/>
              </w:rPr>
              <w:t>t</w:t>
            </w:r>
            <w:r w:rsidR="0033374C">
              <w:rPr>
                <w:sz w:val="24"/>
                <w:szCs w:val="24"/>
                <w:lang w:val="en-US"/>
              </w:rPr>
              <w:t xml:space="preserve"> unless otherwise extended by Company</w:t>
            </w:r>
            <w:r w:rsidR="00160816" w:rsidRPr="00690EA5">
              <w:rPr>
                <w:sz w:val="24"/>
                <w:szCs w:val="24"/>
                <w:lang w:val="en-US"/>
              </w:rPr>
              <w:t>.</w:t>
            </w:r>
            <w:r w:rsidR="005967D6">
              <w:rPr>
                <w:sz w:val="24"/>
                <w:szCs w:val="24"/>
                <w:lang w:val="en-US"/>
              </w:rPr>
              <w:t xml:space="preserve"> For any subsequent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="005967D6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="005967D6">
              <w:rPr>
                <w:sz w:val="24"/>
                <w:szCs w:val="24"/>
                <w:lang w:val="en-US"/>
              </w:rPr>
              <w:t>est performed following the failure of any required</w:t>
            </w:r>
            <w:r w:rsidR="001B46D3">
              <w:rPr>
                <w:sz w:val="24"/>
                <w:szCs w:val="24"/>
                <w:lang w:val="en-US"/>
              </w:rPr>
              <w:t xml:space="preserve"> scheduled</w:t>
            </w:r>
            <w:r w:rsidR="005967D6">
              <w:rPr>
                <w:sz w:val="24"/>
                <w:szCs w:val="24"/>
                <w:lang w:val="en-US"/>
              </w:rPr>
              <w:t xml:space="preserve">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="005967D6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="005967D6">
              <w:rPr>
                <w:sz w:val="24"/>
                <w:szCs w:val="24"/>
                <w:lang w:val="en-US"/>
              </w:rPr>
              <w:t>est, Seller will be responsible for all fuel transportation and supply costs.</w:t>
            </w:r>
          </w:p>
          <w:p w14:paraId="09AC8A27" w14:textId="77777777" w:rsidR="00A423D1" w:rsidRPr="00C46849" w:rsidRDefault="00A423D1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6C901D6A" w14:textId="77777777" w:rsidR="00A423D1" w:rsidRDefault="00160816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C46849">
              <w:rPr>
                <w:sz w:val="24"/>
                <w:szCs w:val="24"/>
                <w:lang w:val="en-US"/>
              </w:rPr>
              <w:t xml:space="preserve">If </w:t>
            </w:r>
            <w:r w:rsidRPr="00690EA5">
              <w:rPr>
                <w:sz w:val="24"/>
                <w:szCs w:val="24"/>
                <w:lang w:val="en-US"/>
              </w:rPr>
              <w:t xml:space="preserve">Seller fails to conduct a successful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 xml:space="preserve">est </w:t>
            </w:r>
            <w:r w:rsidRPr="00C46849">
              <w:rPr>
                <w:sz w:val="24"/>
                <w:szCs w:val="24"/>
                <w:lang w:val="en-US"/>
              </w:rPr>
              <w:t>within th</w:t>
            </w:r>
            <w:r w:rsidR="005967D6">
              <w:rPr>
                <w:sz w:val="24"/>
                <w:szCs w:val="24"/>
                <w:lang w:val="en-US"/>
              </w:rPr>
              <w:t>e allotted</w:t>
            </w:r>
            <w:r w:rsidRPr="00C46849">
              <w:rPr>
                <w:sz w:val="24"/>
                <w:szCs w:val="24"/>
                <w:lang w:val="en-US"/>
              </w:rPr>
              <w:t xml:space="preserve"> ten</w:t>
            </w:r>
            <w:r w:rsidR="00844FB3">
              <w:rPr>
                <w:sz w:val="24"/>
                <w:szCs w:val="24"/>
                <w:lang w:val="en-US"/>
              </w:rPr>
              <w:t xml:space="preserve"> (10)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A22193" w:rsidRPr="00690EA5">
              <w:rPr>
                <w:sz w:val="24"/>
                <w:szCs w:val="24"/>
                <w:lang w:val="en-US"/>
              </w:rPr>
              <w:t>d</w:t>
            </w:r>
            <w:r w:rsidRPr="00C46849">
              <w:rPr>
                <w:sz w:val="24"/>
                <w:szCs w:val="24"/>
                <w:lang w:val="en-US"/>
              </w:rPr>
              <w:t xml:space="preserve">ay period, </w:t>
            </w:r>
            <w:r w:rsidRPr="00690EA5">
              <w:rPr>
                <w:sz w:val="24"/>
                <w:szCs w:val="24"/>
                <w:lang w:val="en-US"/>
              </w:rPr>
              <w:t xml:space="preserve">Company’s monthly payment to Seller </w:t>
            </w:r>
            <w:r w:rsidR="00A22193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  <w:lang w:val="en-US"/>
              </w:rPr>
              <w:t xml:space="preserve"> be </w:t>
            </w:r>
            <w:r w:rsidRPr="00C46849">
              <w:rPr>
                <w:sz w:val="24"/>
                <w:szCs w:val="24"/>
                <w:lang w:val="en-US"/>
              </w:rPr>
              <w:t xml:space="preserve">forfeited from the </w:t>
            </w:r>
            <w:r w:rsidRPr="00690EA5">
              <w:rPr>
                <w:sz w:val="24"/>
                <w:szCs w:val="24"/>
                <w:lang w:val="en-US"/>
              </w:rPr>
              <w:t xml:space="preserve">date </w:t>
            </w:r>
            <w:r w:rsidRPr="00C46849">
              <w:rPr>
                <w:sz w:val="24"/>
                <w:szCs w:val="24"/>
                <w:lang w:val="en-US"/>
              </w:rPr>
              <w:t xml:space="preserve">of the </w:t>
            </w:r>
            <w:r w:rsidRPr="00690EA5">
              <w:rPr>
                <w:sz w:val="24"/>
                <w:szCs w:val="24"/>
                <w:lang w:val="en-US"/>
              </w:rPr>
              <w:t xml:space="preserve">first </w:t>
            </w:r>
            <w:r w:rsidRPr="00C46849">
              <w:rPr>
                <w:sz w:val="24"/>
                <w:szCs w:val="24"/>
                <w:lang w:val="en-US"/>
              </w:rPr>
              <w:t>unsuccessful</w:t>
            </w:r>
            <w:r w:rsidR="001B46D3">
              <w:rPr>
                <w:sz w:val="24"/>
                <w:szCs w:val="24"/>
                <w:lang w:val="en-US"/>
              </w:rPr>
              <w:t xml:space="preserve"> scheduled</w:t>
            </w:r>
            <w:r w:rsidR="00893F15">
              <w:rPr>
                <w:sz w:val="24"/>
                <w:szCs w:val="24"/>
                <w:lang w:val="en-US"/>
              </w:rPr>
              <w:t xml:space="preserve"> 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 xml:space="preserve">est </w:t>
            </w:r>
            <w:r w:rsidRPr="00C46849">
              <w:rPr>
                <w:sz w:val="24"/>
                <w:szCs w:val="24"/>
                <w:lang w:val="en-US"/>
              </w:rPr>
              <w:t xml:space="preserve">until such time as </w:t>
            </w:r>
            <w:r w:rsidRPr="00690EA5">
              <w:rPr>
                <w:sz w:val="24"/>
                <w:szCs w:val="24"/>
                <w:lang w:val="en-US"/>
              </w:rPr>
              <w:t xml:space="preserve">a successful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>est is performed.</w:t>
            </w:r>
            <w:r w:rsidR="0034315C">
              <w:rPr>
                <w:sz w:val="24"/>
                <w:szCs w:val="24"/>
                <w:lang w:val="en-US"/>
              </w:rPr>
              <w:t xml:space="preserve"> </w:t>
            </w:r>
            <w:r w:rsidRPr="00C46849">
              <w:rPr>
                <w:sz w:val="24"/>
                <w:szCs w:val="24"/>
                <w:lang w:val="en-US"/>
              </w:rPr>
              <w:t>If</w:t>
            </w:r>
            <w:r w:rsidRPr="00690EA5">
              <w:rPr>
                <w:sz w:val="24"/>
                <w:szCs w:val="24"/>
                <w:lang w:val="en-US"/>
              </w:rPr>
              <w:t>,</w:t>
            </w:r>
            <w:r w:rsidRPr="00C46849">
              <w:rPr>
                <w:sz w:val="24"/>
                <w:szCs w:val="24"/>
                <w:lang w:val="en-US"/>
              </w:rPr>
              <w:t xml:space="preserve"> after </w:t>
            </w:r>
            <w:r w:rsidR="00A069E9">
              <w:rPr>
                <w:sz w:val="24"/>
                <w:szCs w:val="24"/>
                <w:lang w:val="en-US"/>
              </w:rPr>
              <w:t>ninety (90) days</w:t>
            </w:r>
            <w:r w:rsidRPr="00690EA5">
              <w:rPr>
                <w:sz w:val="24"/>
                <w:szCs w:val="24"/>
                <w:lang w:val="en-US"/>
              </w:rPr>
              <w:t>,</w:t>
            </w:r>
            <w:r w:rsidRPr="00C46849">
              <w:rPr>
                <w:sz w:val="24"/>
                <w:szCs w:val="24"/>
                <w:lang w:val="en-US"/>
              </w:rPr>
              <w:t xml:space="preserve"> </w:t>
            </w:r>
            <w:r w:rsidRPr="00690EA5">
              <w:rPr>
                <w:sz w:val="24"/>
                <w:szCs w:val="24"/>
                <w:lang w:val="en-US"/>
              </w:rPr>
              <w:t xml:space="preserve">Seller has failed </w:t>
            </w:r>
            <w:r w:rsidRPr="00C46849">
              <w:rPr>
                <w:sz w:val="24"/>
                <w:szCs w:val="24"/>
                <w:lang w:val="en-US"/>
              </w:rPr>
              <w:t xml:space="preserve">to </w:t>
            </w:r>
            <w:r w:rsidRPr="00690EA5">
              <w:rPr>
                <w:sz w:val="24"/>
                <w:szCs w:val="24"/>
                <w:lang w:val="en-US"/>
              </w:rPr>
              <w:t xml:space="preserve">conduct a successful </w:t>
            </w:r>
            <w:r w:rsidR="00893F15">
              <w:rPr>
                <w:sz w:val="24"/>
                <w:szCs w:val="24"/>
                <w:lang w:val="en-US"/>
              </w:rPr>
              <w:t>p</w:t>
            </w:r>
            <w:r w:rsidRPr="00690EA5">
              <w:rPr>
                <w:sz w:val="24"/>
                <w:szCs w:val="24"/>
                <w:lang w:val="en-US"/>
              </w:rPr>
              <w:t xml:space="preserve">erformance </w:t>
            </w:r>
            <w:r w:rsidR="00893F15">
              <w:rPr>
                <w:sz w:val="24"/>
                <w:szCs w:val="24"/>
                <w:lang w:val="en-US"/>
              </w:rPr>
              <w:t>t</w:t>
            </w:r>
            <w:r w:rsidRPr="00690EA5">
              <w:rPr>
                <w:sz w:val="24"/>
                <w:szCs w:val="24"/>
                <w:lang w:val="en-US"/>
              </w:rPr>
              <w:t>est</w:t>
            </w:r>
            <w:r w:rsidRPr="00C46849">
              <w:rPr>
                <w:sz w:val="24"/>
                <w:szCs w:val="24"/>
                <w:lang w:val="en-US"/>
              </w:rPr>
              <w:t xml:space="preserve">, </w:t>
            </w:r>
            <w:r w:rsidRPr="00690EA5">
              <w:rPr>
                <w:sz w:val="24"/>
                <w:szCs w:val="24"/>
                <w:lang w:val="en-US"/>
              </w:rPr>
              <w:t>Company</w:t>
            </w:r>
            <w:r w:rsidRPr="00C46849">
              <w:rPr>
                <w:sz w:val="24"/>
                <w:szCs w:val="24"/>
                <w:lang w:val="en-US"/>
              </w:rPr>
              <w:t xml:space="preserve"> </w:t>
            </w:r>
            <w:r w:rsidR="00A22193" w:rsidRPr="00690EA5">
              <w:rPr>
                <w:sz w:val="24"/>
                <w:szCs w:val="24"/>
                <w:lang w:val="en-US"/>
              </w:rPr>
              <w:t>will</w:t>
            </w:r>
            <w:r w:rsidRPr="00C46849">
              <w:rPr>
                <w:sz w:val="24"/>
                <w:szCs w:val="24"/>
                <w:lang w:val="en-US"/>
              </w:rPr>
              <w:t xml:space="preserve"> have the right to terminate</w:t>
            </w:r>
            <w:r w:rsidR="00A22193" w:rsidRPr="00690EA5">
              <w:rPr>
                <w:sz w:val="24"/>
                <w:szCs w:val="24"/>
                <w:lang w:val="en-US"/>
              </w:rPr>
              <w:t xml:space="preserve"> the</w:t>
            </w:r>
            <w:r w:rsidR="00DC4AD5">
              <w:rPr>
                <w:sz w:val="24"/>
                <w:szCs w:val="24"/>
                <w:lang w:val="en-US"/>
              </w:rPr>
              <w:t xml:space="preserve">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 w:rsidR="00DC4AD5">
              <w:rPr>
                <w:sz w:val="24"/>
                <w:szCs w:val="24"/>
                <w:lang w:val="en-US"/>
              </w:rPr>
              <w:t xml:space="preserve">greement </w:t>
            </w:r>
            <w:r w:rsidRPr="00C46849">
              <w:rPr>
                <w:sz w:val="24"/>
                <w:szCs w:val="24"/>
                <w:lang w:val="en-US"/>
              </w:rPr>
              <w:t>with no further payments</w:t>
            </w:r>
            <w:r w:rsidR="00E23E02">
              <w:rPr>
                <w:sz w:val="24"/>
                <w:szCs w:val="24"/>
                <w:lang w:val="en-US"/>
              </w:rPr>
              <w:t xml:space="preserve"> or obligations</w:t>
            </w:r>
            <w:r w:rsidRPr="00C46849">
              <w:rPr>
                <w:sz w:val="24"/>
                <w:szCs w:val="24"/>
                <w:lang w:val="en-US"/>
              </w:rPr>
              <w:t xml:space="preserve"> due to </w:t>
            </w:r>
            <w:r w:rsidRPr="00690EA5">
              <w:rPr>
                <w:sz w:val="24"/>
                <w:szCs w:val="24"/>
                <w:lang w:val="en-US"/>
              </w:rPr>
              <w:t>Seller</w:t>
            </w:r>
            <w:r w:rsidR="0034315C">
              <w:rPr>
                <w:sz w:val="24"/>
                <w:szCs w:val="24"/>
                <w:lang w:val="en-US"/>
              </w:rPr>
              <w:t>.</w:t>
            </w:r>
            <w:r w:rsidR="0033374C" w:rsidRPr="00067103">
              <w:rPr>
                <w:sz w:val="24"/>
                <w:szCs w:val="24"/>
                <w:lang w:val="en-US"/>
              </w:rPr>
              <w:t xml:space="preserve"> </w:t>
            </w:r>
            <w:r w:rsidR="007B41D3" w:rsidRPr="007B41D3">
              <w:rPr>
                <w:sz w:val="24"/>
                <w:szCs w:val="24"/>
                <w:lang w:val="en-US"/>
              </w:rPr>
              <w:t xml:space="preserve">In connection with any such termination, Company may collect from Seller all </w:t>
            </w:r>
            <w:r w:rsidR="007B41D3">
              <w:rPr>
                <w:sz w:val="24"/>
                <w:szCs w:val="24"/>
                <w:lang w:val="en-US"/>
              </w:rPr>
              <w:t>a</w:t>
            </w:r>
            <w:r w:rsidR="007B41D3" w:rsidRPr="007B41D3">
              <w:rPr>
                <w:sz w:val="24"/>
                <w:szCs w:val="24"/>
                <w:lang w:val="en-US"/>
              </w:rPr>
              <w:t xml:space="preserve">ctual </w:t>
            </w:r>
            <w:r w:rsidR="007B41D3">
              <w:rPr>
                <w:sz w:val="24"/>
                <w:szCs w:val="24"/>
                <w:lang w:val="en-US"/>
              </w:rPr>
              <w:t>d</w:t>
            </w:r>
            <w:r w:rsidR="007B41D3" w:rsidRPr="007B41D3">
              <w:rPr>
                <w:sz w:val="24"/>
                <w:szCs w:val="24"/>
                <w:lang w:val="en-US"/>
              </w:rPr>
              <w:t>amages arising from such termination</w:t>
            </w:r>
            <w:r w:rsidR="0091076F">
              <w:rPr>
                <w:sz w:val="24"/>
                <w:szCs w:val="24"/>
                <w:lang w:val="en-US"/>
              </w:rPr>
              <w:t xml:space="preserve">, up to the </w:t>
            </w:r>
            <w:r w:rsidR="007D4034">
              <w:rPr>
                <w:sz w:val="24"/>
                <w:szCs w:val="24"/>
                <w:lang w:val="en-US"/>
              </w:rPr>
              <w:t>Damage Cap</w:t>
            </w:r>
            <w:r w:rsidR="007B41D3">
              <w:rPr>
                <w:sz w:val="24"/>
                <w:szCs w:val="24"/>
                <w:lang w:val="en-US"/>
              </w:rPr>
              <w:t>.</w:t>
            </w:r>
          </w:p>
          <w:p w14:paraId="4D56C2B8" w14:textId="3ECD7F0E" w:rsidR="000202A7" w:rsidRPr="00690EA5" w:rsidRDefault="000202A7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6B430E" w:rsidRPr="00690EA5" w14:paraId="22CD9F32" w14:textId="77777777" w:rsidTr="008F090D">
        <w:trPr>
          <w:trHeight w:val="530"/>
        </w:trPr>
        <w:tc>
          <w:tcPr>
            <w:tcW w:w="3145" w:type="dxa"/>
          </w:tcPr>
          <w:p w14:paraId="7C002736" w14:textId="2E70E036" w:rsidR="006B430E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Blackstart</w:t>
            </w:r>
            <w:r w:rsidR="006B430E" w:rsidRPr="00690EA5">
              <w:rPr>
                <w:sz w:val="24"/>
                <w:szCs w:val="24"/>
                <w:lang w:val="en-US"/>
              </w:rPr>
              <w:t xml:space="preserve"> Availability Requirements</w:t>
            </w:r>
          </w:p>
        </w:tc>
        <w:tc>
          <w:tcPr>
            <w:tcW w:w="6205" w:type="dxa"/>
          </w:tcPr>
          <w:p w14:paraId="312BBAD2" w14:textId="17A5EAEF" w:rsidR="00C83B3F" w:rsidRDefault="00F81387" w:rsidP="00690EA5">
            <w:pPr>
              <w:pStyle w:val="BodyTex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Seller will be able to begin providing Re-energization Service immediately </w:t>
            </w:r>
            <w:r w:rsidR="009D334A">
              <w:rPr>
                <w:sz w:val="24"/>
                <w:szCs w:val="24"/>
                <w:lang w:val="en-US"/>
              </w:rPr>
              <w:t xml:space="preserve">and at any time </w:t>
            </w:r>
            <w:r>
              <w:rPr>
                <w:sz w:val="24"/>
                <w:szCs w:val="24"/>
                <w:lang w:val="en-US"/>
              </w:rPr>
              <w:t xml:space="preserve">when requested by Company </w:t>
            </w:r>
            <w:r w:rsidRPr="00B31978">
              <w:rPr>
                <w:sz w:val="24"/>
                <w:szCs w:val="24"/>
                <w:lang w:val="en-US"/>
              </w:rPr>
              <w:t>(</w:t>
            </w:r>
            <w:r w:rsidRPr="00B31978">
              <w:rPr>
                <w:i/>
                <w:iCs/>
                <w:sz w:val="24"/>
                <w:szCs w:val="24"/>
                <w:lang w:val="en-US"/>
              </w:rPr>
              <w:t>i.e.</w:t>
            </w:r>
            <w:r w:rsidRPr="00B31978">
              <w:rPr>
                <w:sz w:val="24"/>
                <w:szCs w:val="24"/>
                <w:lang w:val="en-US"/>
              </w:rPr>
              <w:t xml:space="preserve"> </w:t>
            </w:r>
            <w:r w:rsidR="009D334A">
              <w:rPr>
                <w:sz w:val="24"/>
                <w:szCs w:val="24"/>
                <w:lang w:val="en-US"/>
              </w:rPr>
              <w:t xml:space="preserve">Blackstart Service may be initiated and provided </w:t>
            </w:r>
            <w:r w:rsidRPr="00B31978">
              <w:rPr>
                <w:sz w:val="24"/>
                <w:szCs w:val="24"/>
                <w:lang w:val="en-US"/>
              </w:rPr>
              <w:t>either remote</w:t>
            </w:r>
            <w:r w:rsidR="009D334A">
              <w:rPr>
                <w:sz w:val="24"/>
                <w:szCs w:val="24"/>
                <w:lang w:val="en-US"/>
              </w:rPr>
              <w:t>ly</w:t>
            </w:r>
            <w:r w:rsidRPr="00B31978">
              <w:rPr>
                <w:sz w:val="24"/>
                <w:szCs w:val="24"/>
                <w:lang w:val="en-US"/>
              </w:rPr>
              <w:t xml:space="preserve"> or </w:t>
            </w:r>
            <w:r w:rsidR="009D334A">
              <w:rPr>
                <w:sz w:val="24"/>
                <w:szCs w:val="24"/>
                <w:lang w:val="en-US"/>
              </w:rPr>
              <w:t>locally by personnel that are on-site 24/7/365</w:t>
            </w:r>
            <w:r w:rsidR="00AB71CA">
              <w:rPr>
                <w:sz w:val="24"/>
                <w:szCs w:val="24"/>
                <w:lang w:val="en-US"/>
              </w:rPr>
              <w:t>).</w:t>
            </w:r>
          </w:p>
          <w:p w14:paraId="241A287A" w14:textId="77777777" w:rsidR="00C83B3F" w:rsidRDefault="00C83B3F" w:rsidP="00690EA5">
            <w:pPr>
              <w:pStyle w:val="BodyText"/>
              <w:jc w:val="left"/>
              <w:rPr>
                <w:sz w:val="24"/>
                <w:szCs w:val="24"/>
              </w:rPr>
            </w:pPr>
          </w:p>
          <w:p w14:paraId="66C87D72" w14:textId="34FF00A6" w:rsidR="006B430E" w:rsidRDefault="00B47D62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</w:rPr>
              <w:t xml:space="preserve">Seller </w:t>
            </w:r>
            <w:r w:rsidR="00A22193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</w:rPr>
              <w:t xml:space="preserve"> obtain </w:t>
            </w:r>
            <w:r w:rsidRPr="00690EA5">
              <w:rPr>
                <w:sz w:val="24"/>
                <w:szCs w:val="24"/>
                <w:lang w:val="en-US"/>
              </w:rPr>
              <w:t>by the commencement of the Term</w:t>
            </w:r>
            <w:r w:rsidR="00160816" w:rsidRPr="00690EA5">
              <w:rPr>
                <w:sz w:val="24"/>
                <w:szCs w:val="24"/>
                <w:lang w:val="en-US"/>
              </w:rPr>
              <w:t>,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Pr="00690EA5">
              <w:rPr>
                <w:sz w:val="24"/>
                <w:szCs w:val="24"/>
              </w:rPr>
              <w:t xml:space="preserve">and </w:t>
            </w:r>
            <w:r w:rsidR="00A22193"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</w:rPr>
              <w:t xml:space="preserve"> thereafter maintain at the location of </w:t>
            </w:r>
            <w:r w:rsidRPr="00690EA5">
              <w:rPr>
                <w:sz w:val="24"/>
                <w:szCs w:val="24"/>
                <w:lang w:val="en-US"/>
              </w:rPr>
              <w:t>the s</w:t>
            </w:r>
            <w:r w:rsidRPr="00690EA5">
              <w:rPr>
                <w:sz w:val="24"/>
                <w:szCs w:val="24"/>
              </w:rPr>
              <w:t>tart-</w:t>
            </w:r>
            <w:r w:rsidRPr="00690EA5">
              <w:rPr>
                <w:sz w:val="24"/>
                <w:szCs w:val="24"/>
                <w:lang w:val="en-US"/>
              </w:rPr>
              <w:t>u</w:t>
            </w:r>
            <w:r w:rsidRPr="00690EA5">
              <w:rPr>
                <w:sz w:val="24"/>
                <w:szCs w:val="24"/>
              </w:rPr>
              <w:t xml:space="preserve">p </w:t>
            </w:r>
            <w:r w:rsidR="00E717B3" w:rsidRPr="00690EA5">
              <w:rPr>
                <w:sz w:val="24"/>
                <w:szCs w:val="24"/>
                <w:lang w:val="en-US"/>
              </w:rPr>
              <w:t>energy source</w:t>
            </w:r>
            <w:r w:rsidR="00160816" w:rsidRPr="00690EA5">
              <w:rPr>
                <w:sz w:val="24"/>
                <w:szCs w:val="24"/>
                <w:lang w:val="en-US"/>
              </w:rPr>
              <w:t>,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Pr="00690EA5">
              <w:rPr>
                <w:sz w:val="24"/>
                <w:szCs w:val="24"/>
              </w:rPr>
              <w:t>fuel</w:t>
            </w:r>
            <w:r w:rsidR="00E717B3" w:rsidRPr="00690EA5">
              <w:rPr>
                <w:sz w:val="24"/>
                <w:szCs w:val="24"/>
                <w:lang w:val="en-US"/>
              </w:rPr>
              <w:t xml:space="preserve"> or energy</w:t>
            </w:r>
            <w:r w:rsidR="007B52EB">
              <w:rPr>
                <w:sz w:val="24"/>
                <w:szCs w:val="24"/>
                <w:lang w:val="en-US"/>
              </w:rPr>
              <w:t xml:space="preserve"> used for the operation of the start-up energy source in an amount that meets the</w:t>
            </w:r>
            <w:r w:rsidRPr="00690EA5">
              <w:rPr>
                <w:sz w:val="24"/>
                <w:szCs w:val="24"/>
              </w:rPr>
              <w:t xml:space="preserve"> </w:t>
            </w:r>
            <w:r w:rsidR="00052860">
              <w:rPr>
                <w:sz w:val="24"/>
                <w:szCs w:val="24"/>
                <w:lang w:val="en-US"/>
              </w:rPr>
              <w:t>require</w:t>
            </w:r>
            <w:r w:rsidR="007B52EB">
              <w:rPr>
                <w:sz w:val="24"/>
                <w:szCs w:val="24"/>
                <w:lang w:val="en-US"/>
              </w:rPr>
              <w:t>ments</w:t>
            </w:r>
            <w:r w:rsidR="00052860">
              <w:rPr>
                <w:sz w:val="24"/>
                <w:szCs w:val="24"/>
                <w:lang w:val="en-US"/>
              </w:rPr>
              <w:t xml:space="preserve"> </w:t>
            </w:r>
            <w:r w:rsidR="007B52EB">
              <w:rPr>
                <w:sz w:val="24"/>
                <w:szCs w:val="24"/>
                <w:lang w:val="en-US"/>
              </w:rPr>
              <w:t>of</w:t>
            </w:r>
            <w:r w:rsidR="00052860">
              <w:rPr>
                <w:sz w:val="24"/>
                <w:szCs w:val="24"/>
                <w:lang w:val="en-US"/>
              </w:rPr>
              <w:t xml:space="preserve"> the Company Acquisition</w:t>
            </w:r>
            <w:r w:rsidRPr="00E94EC6">
              <w:rPr>
                <w:sz w:val="24"/>
                <w:szCs w:val="24"/>
                <w:lang w:val="en-US"/>
              </w:rPr>
              <w:t>.</w:t>
            </w:r>
            <w:r w:rsidR="001D4253">
              <w:rPr>
                <w:sz w:val="24"/>
                <w:szCs w:val="24"/>
                <w:lang w:val="en-US"/>
              </w:rPr>
              <w:t xml:space="preserve"> The start-up energy source will be</w:t>
            </w:r>
            <w:r w:rsidR="00674352">
              <w:rPr>
                <w:sz w:val="24"/>
                <w:szCs w:val="24"/>
                <w:lang w:val="en-US"/>
              </w:rPr>
              <w:t xml:space="preserve"> available </w:t>
            </w:r>
            <w:r w:rsidR="00655A67">
              <w:rPr>
                <w:sz w:val="24"/>
                <w:szCs w:val="24"/>
                <w:lang w:val="en-US"/>
              </w:rPr>
              <w:t xml:space="preserve">for </w:t>
            </w:r>
            <w:r w:rsidR="00383AE2">
              <w:rPr>
                <w:sz w:val="24"/>
                <w:szCs w:val="24"/>
                <w:lang w:val="en-US"/>
              </w:rPr>
              <w:t>Seller’s</w:t>
            </w:r>
            <w:r w:rsidR="00655A67">
              <w:rPr>
                <w:sz w:val="24"/>
                <w:szCs w:val="24"/>
                <w:lang w:val="en-US"/>
              </w:rPr>
              <w:t xml:space="preserve"> provision of</w:t>
            </w:r>
            <w:r w:rsidR="00674352">
              <w:rPr>
                <w:sz w:val="24"/>
                <w:szCs w:val="24"/>
                <w:lang w:val="en-US"/>
              </w:rPr>
              <w:t xml:space="preserve"> Blackstart Service to Company at all times (</w:t>
            </w:r>
            <w:r w:rsidR="00515100">
              <w:rPr>
                <w:sz w:val="24"/>
                <w:szCs w:val="24"/>
                <w:lang w:val="en-US"/>
              </w:rPr>
              <w:t>with the exception being</w:t>
            </w:r>
            <w:r w:rsidR="00655A67">
              <w:rPr>
                <w:sz w:val="24"/>
                <w:szCs w:val="24"/>
                <w:lang w:val="en-US"/>
              </w:rPr>
              <w:t xml:space="preserve"> </w:t>
            </w:r>
            <w:r w:rsidR="00674352">
              <w:rPr>
                <w:sz w:val="24"/>
                <w:szCs w:val="24"/>
                <w:lang w:val="en-US"/>
              </w:rPr>
              <w:t xml:space="preserve">times when Seller is performing </w:t>
            </w:r>
            <w:r w:rsidR="00655A67">
              <w:rPr>
                <w:sz w:val="24"/>
                <w:szCs w:val="24"/>
                <w:lang w:val="en-US"/>
              </w:rPr>
              <w:t xml:space="preserve">scheduled </w:t>
            </w:r>
            <w:r w:rsidR="000202A7">
              <w:rPr>
                <w:sz w:val="24"/>
                <w:szCs w:val="24"/>
                <w:lang w:val="en-US"/>
              </w:rPr>
              <w:t>B</w:t>
            </w:r>
            <w:r w:rsidR="00655A67">
              <w:rPr>
                <w:sz w:val="24"/>
                <w:szCs w:val="24"/>
                <w:lang w:val="en-US"/>
              </w:rPr>
              <w:t>lackstart</w:t>
            </w:r>
            <w:r w:rsidR="000202A7">
              <w:rPr>
                <w:sz w:val="24"/>
                <w:szCs w:val="24"/>
                <w:lang w:val="en-US"/>
              </w:rPr>
              <w:t xml:space="preserve"> Facility</w:t>
            </w:r>
            <w:r w:rsidR="00655A67">
              <w:rPr>
                <w:sz w:val="24"/>
                <w:szCs w:val="24"/>
                <w:lang w:val="en-US"/>
              </w:rPr>
              <w:t xml:space="preserve"> maintenance, as detailed below)</w:t>
            </w:r>
            <w:r w:rsidR="00674352">
              <w:rPr>
                <w:sz w:val="24"/>
                <w:szCs w:val="24"/>
                <w:lang w:val="en-US"/>
              </w:rPr>
              <w:t>, and will have</w:t>
            </w:r>
            <w:r w:rsidR="00515100">
              <w:rPr>
                <w:sz w:val="24"/>
                <w:szCs w:val="24"/>
                <w:lang w:val="en-US"/>
              </w:rPr>
              <w:t xml:space="preserve"> at </w:t>
            </w:r>
            <w:r w:rsidR="00383AE2">
              <w:rPr>
                <w:sz w:val="24"/>
                <w:szCs w:val="24"/>
                <w:lang w:val="en-US"/>
              </w:rPr>
              <w:t>least</w:t>
            </w:r>
            <w:r w:rsidR="00515100">
              <w:rPr>
                <w:sz w:val="24"/>
                <w:szCs w:val="24"/>
                <w:lang w:val="en-US"/>
              </w:rPr>
              <w:t xml:space="preserve"> </w:t>
            </w:r>
            <w:r w:rsidR="00383AE2">
              <w:rPr>
                <w:sz w:val="24"/>
                <w:szCs w:val="24"/>
                <w:lang w:val="en-US"/>
              </w:rPr>
              <w:t xml:space="preserve">the </w:t>
            </w:r>
            <w:r w:rsidR="00515100">
              <w:rPr>
                <w:sz w:val="24"/>
                <w:szCs w:val="24"/>
                <w:lang w:val="en-US"/>
              </w:rPr>
              <w:t>minimum</w:t>
            </w:r>
            <w:r w:rsidR="00674352">
              <w:rPr>
                <w:sz w:val="24"/>
                <w:szCs w:val="24"/>
                <w:lang w:val="en-US"/>
              </w:rPr>
              <w:t xml:space="preserve"> required amount of fuel or energy stored on site at all times.</w:t>
            </w:r>
          </w:p>
          <w:p w14:paraId="25BFFEC1" w14:textId="63FE98BB" w:rsidR="00C83B3F" w:rsidRDefault="00C83B3F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  <w:p w14:paraId="393619B9" w14:textId="1D2D3651" w:rsidR="00C83B3F" w:rsidRDefault="00C83B3F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 xml:space="preserve">If Seller is unavailable to provide Blackstart Service to Company for any reason, including due to forced outages or scheduled maintenance as detailed below, for ninety (90) </w:t>
            </w:r>
            <w:r w:rsidR="00C74FCD">
              <w:rPr>
                <w:sz w:val="24"/>
                <w:szCs w:val="24"/>
                <w:lang w:val="en-US"/>
              </w:rPr>
              <w:t xml:space="preserve">consecutive days </w:t>
            </w:r>
            <w:r>
              <w:rPr>
                <w:sz w:val="24"/>
                <w:szCs w:val="24"/>
                <w:lang w:val="en-US"/>
              </w:rPr>
              <w:t>or</w:t>
            </w:r>
            <w:r w:rsidR="00232EC9">
              <w:rPr>
                <w:sz w:val="24"/>
                <w:szCs w:val="24"/>
                <w:lang w:val="en-US"/>
              </w:rPr>
              <w:t xml:space="preserve"> ninety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232EC9">
              <w:rPr>
                <w:sz w:val="24"/>
                <w:szCs w:val="24"/>
                <w:lang w:val="en-US"/>
              </w:rPr>
              <w:t>(</w:t>
            </w:r>
            <w:r w:rsidR="00C74FCD">
              <w:rPr>
                <w:sz w:val="24"/>
                <w:szCs w:val="24"/>
                <w:lang w:val="en-US"/>
              </w:rPr>
              <w:t>90</w:t>
            </w:r>
            <w:r w:rsidR="00232EC9">
              <w:rPr>
                <w:sz w:val="24"/>
                <w:szCs w:val="24"/>
                <w:lang w:val="en-US"/>
              </w:rPr>
              <w:t>)</w:t>
            </w:r>
            <w:r w:rsidR="00C74FCD">
              <w:rPr>
                <w:sz w:val="24"/>
                <w:szCs w:val="24"/>
                <w:lang w:val="en-US"/>
              </w:rPr>
              <w:t xml:space="preserve"> non-consecutive days </w:t>
            </w:r>
            <w:r>
              <w:rPr>
                <w:sz w:val="24"/>
                <w:szCs w:val="24"/>
                <w:lang w:val="en-US"/>
              </w:rPr>
              <w:t>in any 365-day period, Company may terminate the Blackstart Service Agreement with no further payments or obligations</w:t>
            </w:r>
            <w:r w:rsidR="001044D3">
              <w:rPr>
                <w:sz w:val="24"/>
                <w:szCs w:val="24"/>
                <w:lang w:val="en-US"/>
              </w:rPr>
              <w:t xml:space="preserve"> due</w:t>
            </w:r>
            <w:r>
              <w:rPr>
                <w:sz w:val="24"/>
                <w:szCs w:val="24"/>
                <w:lang w:val="en-US"/>
              </w:rPr>
              <w:t xml:space="preserve"> to </w:t>
            </w:r>
            <w:r w:rsidR="001044D3">
              <w:rPr>
                <w:sz w:val="24"/>
                <w:szCs w:val="24"/>
                <w:lang w:val="en-US"/>
              </w:rPr>
              <w:t xml:space="preserve">Seller. </w:t>
            </w:r>
            <w:r w:rsidR="001044D3" w:rsidRPr="007B41D3">
              <w:rPr>
                <w:sz w:val="24"/>
                <w:szCs w:val="24"/>
                <w:lang w:val="en-US"/>
              </w:rPr>
              <w:t xml:space="preserve">In connection with any such termination, Company may collect from Seller all </w:t>
            </w:r>
            <w:r w:rsidR="001044D3">
              <w:rPr>
                <w:sz w:val="24"/>
                <w:szCs w:val="24"/>
                <w:lang w:val="en-US"/>
              </w:rPr>
              <w:t>a</w:t>
            </w:r>
            <w:r w:rsidR="001044D3" w:rsidRPr="007B41D3">
              <w:rPr>
                <w:sz w:val="24"/>
                <w:szCs w:val="24"/>
                <w:lang w:val="en-US"/>
              </w:rPr>
              <w:t xml:space="preserve">ctual </w:t>
            </w:r>
            <w:r w:rsidR="001044D3">
              <w:rPr>
                <w:sz w:val="24"/>
                <w:szCs w:val="24"/>
                <w:lang w:val="en-US"/>
              </w:rPr>
              <w:t>d</w:t>
            </w:r>
            <w:r w:rsidR="001044D3" w:rsidRPr="007B41D3">
              <w:rPr>
                <w:sz w:val="24"/>
                <w:szCs w:val="24"/>
                <w:lang w:val="en-US"/>
              </w:rPr>
              <w:t>amages arising from such termination</w:t>
            </w:r>
            <w:r w:rsidR="001044D3">
              <w:rPr>
                <w:sz w:val="24"/>
                <w:szCs w:val="24"/>
                <w:lang w:val="en-US"/>
              </w:rPr>
              <w:t>, up to the Damage Cap.</w:t>
            </w:r>
          </w:p>
          <w:p w14:paraId="2CED3316" w14:textId="51848BAF" w:rsidR="00EF67AB" w:rsidRPr="00690EA5" w:rsidRDefault="00EF67AB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2067D4" w:rsidRPr="00690EA5" w14:paraId="63595854" w14:textId="77777777" w:rsidTr="00F23BCB">
        <w:trPr>
          <w:trHeight w:val="1790"/>
        </w:trPr>
        <w:tc>
          <w:tcPr>
            <w:tcW w:w="3145" w:type="dxa"/>
          </w:tcPr>
          <w:p w14:paraId="210C1D87" w14:textId="69189ECD" w:rsidR="002067D4" w:rsidRPr="00690EA5" w:rsidRDefault="002067D4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Re-energization Service</w:t>
            </w:r>
          </w:p>
        </w:tc>
        <w:tc>
          <w:tcPr>
            <w:tcW w:w="6205" w:type="dxa"/>
          </w:tcPr>
          <w:p w14:paraId="798B8229" w14:textId="458A5520" w:rsidR="002067D4" w:rsidRDefault="002067D4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2067D4">
              <w:rPr>
                <w:sz w:val="24"/>
                <w:szCs w:val="24"/>
              </w:rPr>
              <w:t xml:space="preserve">Upon the submission of any request by </w:t>
            </w:r>
            <w:r>
              <w:rPr>
                <w:sz w:val="24"/>
                <w:szCs w:val="24"/>
                <w:lang w:val="en-US"/>
              </w:rPr>
              <w:t>Company</w:t>
            </w:r>
            <w:r w:rsidRPr="002067D4">
              <w:rPr>
                <w:sz w:val="24"/>
                <w:szCs w:val="24"/>
              </w:rPr>
              <w:t xml:space="preserve"> pursuant to and consistent with the Restoration Plan, Seller shall provide Re-energization Service</w:t>
            </w:r>
            <w:r w:rsidR="007C6421">
              <w:rPr>
                <w:sz w:val="24"/>
                <w:szCs w:val="24"/>
                <w:lang w:val="en-US"/>
              </w:rPr>
              <w:t xml:space="preserve"> as </w:t>
            </w:r>
            <w:r w:rsidR="00674352">
              <w:rPr>
                <w:sz w:val="24"/>
                <w:szCs w:val="24"/>
                <w:lang w:val="en-US"/>
              </w:rPr>
              <w:t>defined in</w:t>
            </w:r>
            <w:r w:rsidR="009078F7">
              <w:rPr>
                <w:sz w:val="24"/>
                <w:szCs w:val="24"/>
                <w:lang w:val="en-US"/>
              </w:rPr>
              <w:t xml:space="preserve"> </w:t>
            </w:r>
            <w:r w:rsidR="007C6421">
              <w:rPr>
                <w:sz w:val="24"/>
                <w:szCs w:val="24"/>
                <w:lang w:val="en-US"/>
              </w:rPr>
              <w:t xml:space="preserve">and </w:t>
            </w:r>
            <w:r w:rsidRPr="002067D4">
              <w:rPr>
                <w:sz w:val="24"/>
                <w:szCs w:val="24"/>
              </w:rPr>
              <w:t>in accordance with the terms of th</w:t>
            </w:r>
            <w:r>
              <w:rPr>
                <w:sz w:val="24"/>
                <w:szCs w:val="24"/>
                <w:lang w:val="en-US"/>
              </w:rPr>
              <w:t xml:space="preserve">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A23616">
              <w:rPr>
                <w:sz w:val="24"/>
                <w:szCs w:val="24"/>
                <w:lang w:val="en-US"/>
              </w:rPr>
              <w:t xml:space="preserve"> A</w:t>
            </w:r>
            <w:r>
              <w:rPr>
                <w:sz w:val="24"/>
                <w:szCs w:val="24"/>
                <w:lang w:val="en-US"/>
              </w:rPr>
              <w:t>greement</w:t>
            </w:r>
            <w:r w:rsidRPr="002067D4">
              <w:rPr>
                <w:sz w:val="24"/>
                <w:szCs w:val="24"/>
              </w:rPr>
              <w:t xml:space="preserve">. Seller shall comply with </w:t>
            </w:r>
            <w:r>
              <w:rPr>
                <w:sz w:val="24"/>
                <w:szCs w:val="24"/>
                <w:lang w:val="en-US"/>
              </w:rPr>
              <w:t>Company</w:t>
            </w:r>
            <w:r w:rsidRPr="002067D4">
              <w:rPr>
                <w:sz w:val="24"/>
                <w:szCs w:val="24"/>
              </w:rPr>
              <w:t xml:space="preserve">’s operational and dispatch instructions for the duration of the re-energization and restoration of the </w:t>
            </w:r>
            <w:r>
              <w:rPr>
                <w:sz w:val="24"/>
                <w:szCs w:val="24"/>
                <w:lang w:val="en-US"/>
              </w:rPr>
              <w:t>NSP</w:t>
            </w:r>
            <w:r w:rsidRPr="002067D4">
              <w:rPr>
                <w:sz w:val="24"/>
                <w:szCs w:val="24"/>
              </w:rPr>
              <w:t xml:space="preserve"> Transmission System in a manner pursuant to and consistent with the Restoration Plan. </w:t>
            </w:r>
            <w:r>
              <w:rPr>
                <w:sz w:val="24"/>
                <w:szCs w:val="24"/>
                <w:lang w:val="en-US"/>
              </w:rPr>
              <w:t>Company</w:t>
            </w:r>
            <w:r w:rsidRPr="002067D4">
              <w:rPr>
                <w:sz w:val="24"/>
                <w:szCs w:val="24"/>
              </w:rPr>
              <w:t xml:space="preserve">’s dispatch of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>
              <w:rPr>
                <w:sz w:val="24"/>
                <w:szCs w:val="24"/>
                <w:lang w:val="en-US"/>
              </w:rPr>
              <w:t xml:space="preserve"> generating units</w:t>
            </w:r>
            <w:r w:rsidRPr="002067D4">
              <w:rPr>
                <w:sz w:val="24"/>
                <w:szCs w:val="24"/>
              </w:rPr>
              <w:t xml:space="preserve"> shall be implemented in a manner consistent with the Restoration Plan, Good Utility Practices</w:t>
            </w:r>
            <w:r w:rsidR="00803A6C">
              <w:rPr>
                <w:sz w:val="24"/>
                <w:szCs w:val="24"/>
                <w:lang w:val="en-US"/>
              </w:rPr>
              <w:t xml:space="preserve"> (as defined in </w:t>
            </w:r>
            <w:r w:rsidR="00746C9F">
              <w:rPr>
                <w:sz w:val="24"/>
                <w:szCs w:val="24"/>
                <w:lang w:val="en-US"/>
              </w:rPr>
              <w:t>Company’s Model Dispatchable PPA</w:t>
            </w:r>
            <w:r w:rsidR="00803A6C">
              <w:rPr>
                <w:sz w:val="24"/>
                <w:szCs w:val="24"/>
                <w:lang w:val="en-US"/>
              </w:rPr>
              <w:t>)</w:t>
            </w:r>
            <w:r w:rsidRPr="002067D4">
              <w:rPr>
                <w:sz w:val="24"/>
                <w:szCs w:val="24"/>
              </w:rPr>
              <w:t>, Applicable Law</w:t>
            </w:r>
            <w:r w:rsidR="00803A6C">
              <w:rPr>
                <w:sz w:val="24"/>
                <w:szCs w:val="24"/>
                <w:lang w:val="en-US"/>
              </w:rPr>
              <w:t xml:space="preserve"> (as defined in </w:t>
            </w:r>
            <w:r w:rsidR="00746C9F">
              <w:rPr>
                <w:sz w:val="24"/>
                <w:szCs w:val="24"/>
                <w:lang w:val="en-US"/>
              </w:rPr>
              <w:t>Company’s Model Dispatchable PPA</w:t>
            </w:r>
            <w:r w:rsidR="00803A6C">
              <w:rPr>
                <w:sz w:val="24"/>
                <w:szCs w:val="24"/>
                <w:lang w:val="en-US"/>
              </w:rPr>
              <w:t>)</w:t>
            </w:r>
            <w:r w:rsidR="00803A6C" w:rsidRPr="002067D4">
              <w:rPr>
                <w:sz w:val="24"/>
                <w:szCs w:val="24"/>
              </w:rPr>
              <w:t>,</w:t>
            </w:r>
            <w:r w:rsidRPr="002067D4">
              <w:rPr>
                <w:sz w:val="24"/>
                <w:szCs w:val="24"/>
              </w:rPr>
              <w:t xml:space="preserve"> and the operating parameters of the </w:t>
            </w:r>
            <w:r w:rsidR="000202A7">
              <w:rPr>
                <w:sz w:val="24"/>
                <w:szCs w:val="24"/>
                <w:lang w:val="en-US"/>
              </w:rPr>
              <w:t xml:space="preserve">Blackstart Facility </w:t>
            </w:r>
            <w:r w:rsidRPr="002067D4">
              <w:rPr>
                <w:sz w:val="24"/>
                <w:szCs w:val="24"/>
              </w:rPr>
              <w:t xml:space="preserve">as </w:t>
            </w:r>
            <w:r w:rsidR="00383AE2">
              <w:rPr>
                <w:sz w:val="24"/>
                <w:szCs w:val="24"/>
                <w:lang w:val="en-US"/>
              </w:rPr>
              <w:t>detailed in Seller’s application</w:t>
            </w:r>
            <w:r w:rsidRPr="002067D4">
              <w:rPr>
                <w:sz w:val="24"/>
                <w:szCs w:val="24"/>
              </w:rPr>
              <w:t>.</w:t>
            </w:r>
            <w:r w:rsidRPr="002067D4">
              <w:rPr>
                <w:sz w:val="24"/>
                <w:szCs w:val="24"/>
                <w:lang w:val="en-US"/>
              </w:rPr>
              <w:t xml:space="preserve"> </w:t>
            </w:r>
          </w:p>
          <w:p w14:paraId="68D58B99" w14:textId="544516E0" w:rsidR="002067D4" w:rsidRPr="002067D4" w:rsidRDefault="002067D4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DB22B2" w:rsidRPr="00690EA5" w14:paraId="52DC3A23" w14:textId="77777777" w:rsidTr="00CE63C7">
        <w:trPr>
          <w:trHeight w:val="800"/>
        </w:trPr>
        <w:tc>
          <w:tcPr>
            <w:tcW w:w="3145" w:type="dxa"/>
          </w:tcPr>
          <w:p w14:paraId="0D199EAF" w14:textId="70A01972" w:rsidR="00DB22B2" w:rsidRPr="00690EA5" w:rsidRDefault="00D00BB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Blackstart</w:t>
            </w:r>
            <w:r w:rsidR="00DB22B2">
              <w:rPr>
                <w:sz w:val="24"/>
                <w:szCs w:val="24"/>
                <w:lang w:val="en-US"/>
              </w:rPr>
              <w:t xml:space="preserve"> </w:t>
            </w:r>
            <w:r w:rsidR="00024DAD">
              <w:rPr>
                <w:sz w:val="24"/>
                <w:szCs w:val="24"/>
                <w:lang w:val="en-US"/>
              </w:rPr>
              <w:t xml:space="preserve">Facility </w:t>
            </w:r>
            <w:r w:rsidR="00DB22B2">
              <w:rPr>
                <w:sz w:val="24"/>
                <w:szCs w:val="24"/>
                <w:lang w:val="en-US"/>
              </w:rPr>
              <w:t>Maintenance</w:t>
            </w:r>
          </w:p>
        </w:tc>
        <w:tc>
          <w:tcPr>
            <w:tcW w:w="6205" w:type="dxa"/>
          </w:tcPr>
          <w:p w14:paraId="32B88388" w14:textId="36460B2E" w:rsidR="004A44E7" w:rsidRDefault="00024DAD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</w:rPr>
              <w:t xml:space="preserve">Seller </w:t>
            </w:r>
            <w:r w:rsidRPr="00690EA5">
              <w:rPr>
                <w:sz w:val="24"/>
                <w:szCs w:val="24"/>
                <w:lang w:val="en-US"/>
              </w:rPr>
              <w:t>will</w:t>
            </w:r>
            <w:r w:rsidRPr="00690EA5">
              <w:rPr>
                <w:sz w:val="24"/>
                <w:szCs w:val="24"/>
              </w:rPr>
              <w:t xml:space="preserve"> operate</w:t>
            </w:r>
            <w:r w:rsidRPr="00690EA5">
              <w:rPr>
                <w:sz w:val="24"/>
                <w:szCs w:val="24"/>
                <w:lang w:val="en-US"/>
              </w:rPr>
              <w:t xml:space="preserve"> and</w:t>
            </w:r>
            <w:r w:rsidRPr="00690EA5">
              <w:rPr>
                <w:sz w:val="24"/>
                <w:szCs w:val="24"/>
              </w:rPr>
              <w:t xml:space="preserve"> maintain </w:t>
            </w:r>
            <w:r w:rsidRPr="00690EA5">
              <w:rPr>
                <w:sz w:val="24"/>
                <w:szCs w:val="24"/>
                <w:lang w:val="en-US"/>
              </w:rPr>
              <w:t xml:space="preserve">the </w:t>
            </w:r>
            <w:r w:rsidR="001F0EA1">
              <w:rPr>
                <w:sz w:val="24"/>
                <w:szCs w:val="24"/>
                <w:lang w:val="en-US"/>
              </w:rPr>
              <w:t>Blackstart Facility</w:t>
            </w:r>
            <w:r w:rsidR="00232EC9">
              <w:rPr>
                <w:sz w:val="24"/>
                <w:szCs w:val="24"/>
                <w:lang w:val="en-US"/>
              </w:rPr>
              <w:t xml:space="preserve"> </w:t>
            </w:r>
            <w:r w:rsidRPr="00690EA5">
              <w:rPr>
                <w:sz w:val="24"/>
                <w:szCs w:val="24"/>
              </w:rPr>
              <w:t xml:space="preserve">in accordance with </w:t>
            </w:r>
            <w:r w:rsidRPr="00AD3040">
              <w:rPr>
                <w:sz w:val="24"/>
                <w:szCs w:val="24"/>
              </w:rPr>
              <w:t>Good Utility Practices</w:t>
            </w:r>
            <w:r w:rsidRPr="00690EA5">
              <w:rPr>
                <w:sz w:val="24"/>
                <w:szCs w:val="24"/>
                <w:lang w:val="en-US"/>
              </w:rPr>
              <w:t xml:space="preserve">, </w:t>
            </w:r>
            <w:r w:rsidRPr="00690EA5">
              <w:rPr>
                <w:sz w:val="24"/>
                <w:szCs w:val="24"/>
              </w:rPr>
              <w:t>Applicable Reliability Standards</w:t>
            </w:r>
            <w:r w:rsidRPr="00690EA5">
              <w:rPr>
                <w:sz w:val="24"/>
                <w:szCs w:val="24"/>
                <w:lang w:val="en-US"/>
              </w:rPr>
              <w:t xml:space="preserve">, the </w:t>
            </w:r>
            <w:r>
              <w:rPr>
                <w:sz w:val="24"/>
                <w:szCs w:val="24"/>
                <w:lang w:val="en-US"/>
              </w:rPr>
              <w:t>Associated</w:t>
            </w:r>
            <w:r w:rsidRPr="00690EA5">
              <w:rPr>
                <w:sz w:val="24"/>
                <w:szCs w:val="24"/>
                <w:lang w:val="en-US"/>
              </w:rPr>
              <w:t xml:space="preserve"> PPA</w:t>
            </w:r>
            <w:r w:rsidR="00DC4AD5">
              <w:rPr>
                <w:sz w:val="24"/>
                <w:szCs w:val="24"/>
                <w:lang w:val="en-US"/>
              </w:rPr>
              <w:t xml:space="preserve">, and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A23616">
              <w:rPr>
                <w:sz w:val="24"/>
                <w:szCs w:val="24"/>
                <w:lang w:val="en-US"/>
              </w:rPr>
              <w:t xml:space="preserve"> A</w:t>
            </w:r>
            <w:r w:rsidR="00DC4AD5">
              <w:rPr>
                <w:sz w:val="24"/>
                <w:szCs w:val="24"/>
                <w:lang w:val="en-US"/>
              </w:rPr>
              <w:t>greement</w:t>
            </w:r>
            <w:r w:rsidRPr="00690EA5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 xml:space="preserve"> Seller shall be permitted a total of </w:t>
            </w:r>
            <w:r w:rsidR="00AA5494">
              <w:rPr>
                <w:sz w:val="24"/>
                <w:szCs w:val="24"/>
                <w:lang w:val="en-US"/>
              </w:rPr>
              <w:t>seventy-two</w:t>
            </w:r>
            <w:r>
              <w:rPr>
                <w:sz w:val="24"/>
                <w:szCs w:val="24"/>
                <w:lang w:val="en-US"/>
              </w:rPr>
              <w:t xml:space="preserve"> (</w:t>
            </w:r>
            <w:r w:rsidR="00AA5494">
              <w:rPr>
                <w:sz w:val="24"/>
                <w:szCs w:val="24"/>
                <w:lang w:val="en-US"/>
              </w:rPr>
              <w:t>72</w:t>
            </w:r>
            <w:r>
              <w:rPr>
                <w:sz w:val="24"/>
                <w:szCs w:val="24"/>
                <w:lang w:val="en-US"/>
              </w:rPr>
              <w:t>) hours per calendar year to conduct scheduled</w:t>
            </w:r>
            <w:r w:rsidR="000209BA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maintenance </w:t>
            </w:r>
            <w:r w:rsidR="00B124E1">
              <w:rPr>
                <w:sz w:val="24"/>
                <w:szCs w:val="24"/>
                <w:lang w:val="en-US"/>
              </w:rPr>
              <w:t xml:space="preserve">on the </w:t>
            </w:r>
            <w:r w:rsidR="001F0EA1">
              <w:rPr>
                <w:sz w:val="24"/>
                <w:szCs w:val="24"/>
                <w:lang w:val="en-US"/>
              </w:rPr>
              <w:t xml:space="preserve">Blackstart Facility </w:t>
            </w:r>
            <w:r w:rsidR="00B124E1">
              <w:rPr>
                <w:sz w:val="24"/>
                <w:szCs w:val="24"/>
                <w:lang w:val="en-US"/>
              </w:rPr>
              <w:t xml:space="preserve">where such maintenance </w:t>
            </w:r>
            <w:r>
              <w:rPr>
                <w:sz w:val="24"/>
                <w:szCs w:val="24"/>
                <w:lang w:val="en-US"/>
              </w:rPr>
              <w:t xml:space="preserve">results in </w:t>
            </w:r>
            <w:r w:rsidR="00383AE2">
              <w:rPr>
                <w:sz w:val="24"/>
                <w:szCs w:val="24"/>
                <w:lang w:val="en-US"/>
              </w:rPr>
              <w:t xml:space="preserve">Seller </w:t>
            </w:r>
            <w:r w:rsidR="00B124E1">
              <w:rPr>
                <w:sz w:val="24"/>
                <w:szCs w:val="24"/>
                <w:lang w:val="en-US"/>
              </w:rPr>
              <w:t>being una</w:t>
            </w:r>
            <w:r w:rsidR="00F811E5">
              <w:rPr>
                <w:sz w:val="24"/>
                <w:szCs w:val="24"/>
                <w:lang w:val="en-US"/>
              </w:rPr>
              <w:t>vailable</w:t>
            </w:r>
            <w:r w:rsidR="00B124E1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to provide Re-energization Service</w:t>
            </w:r>
            <w:r w:rsidR="00EA5D2F">
              <w:rPr>
                <w:sz w:val="24"/>
                <w:szCs w:val="24"/>
                <w:lang w:val="en-US"/>
              </w:rPr>
              <w:t xml:space="preserve"> to Company</w:t>
            </w:r>
            <w:r>
              <w:rPr>
                <w:sz w:val="24"/>
                <w:szCs w:val="24"/>
                <w:lang w:val="en-US"/>
              </w:rPr>
              <w:t>.</w:t>
            </w:r>
            <w:r w:rsidR="00894D7B">
              <w:rPr>
                <w:sz w:val="24"/>
                <w:szCs w:val="24"/>
                <w:lang w:val="en-US"/>
              </w:rPr>
              <w:t xml:space="preserve"> </w:t>
            </w:r>
            <w:r w:rsidR="001E13DF">
              <w:rPr>
                <w:sz w:val="24"/>
                <w:szCs w:val="24"/>
                <w:lang w:val="en-US"/>
              </w:rPr>
              <w:t xml:space="preserve">The </w:t>
            </w:r>
            <w:r w:rsidR="00894D7B">
              <w:rPr>
                <w:sz w:val="24"/>
                <w:szCs w:val="24"/>
                <w:lang w:val="en-US"/>
              </w:rPr>
              <w:t>annual scheduled</w:t>
            </w:r>
            <w:r w:rsidR="000209BA">
              <w:rPr>
                <w:sz w:val="24"/>
                <w:szCs w:val="24"/>
                <w:lang w:val="en-US"/>
              </w:rPr>
              <w:t xml:space="preserve"> </w:t>
            </w:r>
            <w:r w:rsidR="000202A7">
              <w:rPr>
                <w:sz w:val="24"/>
                <w:szCs w:val="24"/>
                <w:lang w:val="en-US"/>
              </w:rPr>
              <w:t>B</w:t>
            </w:r>
            <w:r w:rsidR="00D00BBD">
              <w:rPr>
                <w:sz w:val="24"/>
                <w:szCs w:val="24"/>
                <w:lang w:val="en-US"/>
              </w:rPr>
              <w:t>lackstart</w:t>
            </w:r>
            <w:r w:rsidR="000202A7">
              <w:rPr>
                <w:sz w:val="24"/>
                <w:szCs w:val="24"/>
                <w:lang w:val="en-US"/>
              </w:rPr>
              <w:t xml:space="preserve"> Facility</w:t>
            </w:r>
            <w:r w:rsidR="00894D7B">
              <w:rPr>
                <w:sz w:val="24"/>
                <w:szCs w:val="24"/>
                <w:lang w:val="en-US"/>
              </w:rPr>
              <w:t xml:space="preserve"> maintenance limit</w:t>
            </w:r>
            <w:r w:rsidR="001E13DF">
              <w:rPr>
                <w:sz w:val="24"/>
                <w:szCs w:val="24"/>
                <w:lang w:val="en-US"/>
              </w:rPr>
              <w:t xml:space="preserve"> of seventy-two (72) hours</w:t>
            </w:r>
            <w:r w:rsidR="00894D7B">
              <w:rPr>
                <w:sz w:val="24"/>
                <w:szCs w:val="24"/>
                <w:lang w:val="en-US"/>
              </w:rPr>
              <w:t xml:space="preserve"> is independent of </w:t>
            </w:r>
            <w:r w:rsidR="00A91B64">
              <w:rPr>
                <w:sz w:val="24"/>
                <w:szCs w:val="24"/>
                <w:lang w:val="en-US"/>
              </w:rPr>
              <w:t>any</w:t>
            </w:r>
            <w:r w:rsidR="00894D7B">
              <w:rPr>
                <w:sz w:val="24"/>
                <w:szCs w:val="24"/>
                <w:lang w:val="en-US"/>
              </w:rPr>
              <w:t xml:space="preserve"> scheduled maintenance hours allotted under the Associated PPA.</w:t>
            </w:r>
            <w:r>
              <w:rPr>
                <w:sz w:val="24"/>
                <w:szCs w:val="24"/>
                <w:lang w:val="en-US"/>
              </w:rPr>
              <w:t xml:space="preserve"> If during a calendar year Seller exceeds the annual </w:t>
            </w:r>
            <w:r w:rsidR="00AA5494">
              <w:rPr>
                <w:sz w:val="24"/>
                <w:szCs w:val="24"/>
                <w:lang w:val="en-US"/>
              </w:rPr>
              <w:t>seventy-two</w:t>
            </w:r>
            <w:r>
              <w:rPr>
                <w:sz w:val="24"/>
                <w:szCs w:val="24"/>
                <w:lang w:val="en-US"/>
              </w:rPr>
              <w:t xml:space="preserve"> (</w:t>
            </w:r>
            <w:r w:rsidR="00AA5494">
              <w:rPr>
                <w:sz w:val="24"/>
                <w:szCs w:val="24"/>
                <w:lang w:val="en-US"/>
              </w:rPr>
              <w:t>72</w:t>
            </w:r>
            <w:r>
              <w:rPr>
                <w:sz w:val="24"/>
                <w:szCs w:val="24"/>
                <w:lang w:val="en-US"/>
              </w:rPr>
              <w:t>) hour limit for scheduled</w:t>
            </w:r>
            <w:r w:rsidR="00957717">
              <w:rPr>
                <w:sz w:val="24"/>
                <w:szCs w:val="24"/>
                <w:lang w:val="en-US"/>
              </w:rPr>
              <w:t xml:space="preserve"> </w:t>
            </w:r>
            <w:r w:rsidR="000202A7">
              <w:rPr>
                <w:sz w:val="24"/>
                <w:szCs w:val="24"/>
                <w:lang w:val="en-US"/>
              </w:rPr>
              <w:t>B</w:t>
            </w:r>
            <w:r w:rsidR="00D00BBD">
              <w:rPr>
                <w:sz w:val="24"/>
                <w:szCs w:val="24"/>
                <w:lang w:val="en-US"/>
              </w:rPr>
              <w:t>lackstart</w:t>
            </w:r>
            <w:r w:rsidR="000202A7">
              <w:rPr>
                <w:sz w:val="24"/>
                <w:szCs w:val="24"/>
                <w:lang w:val="en-US"/>
              </w:rPr>
              <w:t xml:space="preserve"> Facility</w:t>
            </w:r>
            <w:r>
              <w:rPr>
                <w:sz w:val="24"/>
                <w:szCs w:val="24"/>
                <w:lang w:val="en-US"/>
              </w:rPr>
              <w:t xml:space="preserve"> maintenance</w:t>
            </w:r>
            <w:r w:rsidR="004A44E7">
              <w:rPr>
                <w:sz w:val="24"/>
                <w:szCs w:val="24"/>
                <w:lang w:val="en-US"/>
              </w:rPr>
              <w:t>, the monthly fee</w:t>
            </w:r>
            <w:r w:rsidR="00273001">
              <w:rPr>
                <w:sz w:val="24"/>
                <w:szCs w:val="24"/>
                <w:lang w:val="en-US"/>
              </w:rPr>
              <w:t xml:space="preserve"> that Company pays to Seller</w:t>
            </w:r>
            <w:r w:rsidR="004A44E7">
              <w:rPr>
                <w:sz w:val="24"/>
                <w:szCs w:val="24"/>
                <w:lang w:val="en-US"/>
              </w:rPr>
              <w:t xml:space="preserve"> for each affected month shall be prorated and adjusted downward</w:t>
            </w:r>
            <w:r w:rsidR="00C348A0">
              <w:rPr>
                <w:sz w:val="24"/>
                <w:szCs w:val="24"/>
                <w:lang w:val="en-US"/>
              </w:rPr>
              <w:t xml:space="preserve"> accordingly</w:t>
            </w:r>
            <w:r w:rsidR="004A44E7">
              <w:rPr>
                <w:sz w:val="24"/>
                <w:szCs w:val="24"/>
                <w:lang w:val="en-US"/>
              </w:rPr>
              <w:t xml:space="preserve"> (number of</w:t>
            </w:r>
            <w:r w:rsidR="000209BA">
              <w:rPr>
                <w:sz w:val="24"/>
                <w:szCs w:val="24"/>
                <w:lang w:val="en-US"/>
              </w:rPr>
              <w:t xml:space="preserve"> </w:t>
            </w:r>
            <w:r w:rsidR="000202A7">
              <w:rPr>
                <w:sz w:val="24"/>
                <w:szCs w:val="24"/>
                <w:lang w:val="en-US"/>
              </w:rPr>
              <w:t>B</w:t>
            </w:r>
            <w:r w:rsidR="00D00BBD">
              <w:rPr>
                <w:sz w:val="24"/>
                <w:szCs w:val="24"/>
                <w:lang w:val="en-US"/>
              </w:rPr>
              <w:t>lackstart</w:t>
            </w:r>
            <w:r w:rsidR="000202A7">
              <w:rPr>
                <w:sz w:val="24"/>
                <w:szCs w:val="24"/>
                <w:lang w:val="en-US"/>
              </w:rPr>
              <w:t xml:space="preserve"> Facility</w:t>
            </w:r>
            <w:r w:rsidR="00844FB3">
              <w:rPr>
                <w:sz w:val="24"/>
                <w:szCs w:val="24"/>
                <w:lang w:val="en-US"/>
              </w:rPr>
              <w:t xml:space="preserve"> maintenance</w:t>
            </w:r>
            <w:r w:rsidR="004A44E7">
              <w:rPr>
                <w:sz w:val="24"/>
                <w:szCs w:val="24"/>
                <w:lang w:val="en-US"/>
              </w:rPr>
              <w:t xml:space="preserve"> hours</w:t>
            </w:r>
            <w:r w:rsidR="00C348A0">
              <w:rPr>
                <w:sz w:val="24"/>
                <w:szCs w:val="24"/>
                <w:lang w:val="en-US"/>
              </w:rPr>
              <w:t xml:space="preserve"> used</w:t>
            </w:r>
            <w:r w:rsidR="00D80C10">
              <w:rPr>
                <w:sz w:val="24"/>
                <w:szCs w:val="24"/>
                <w:lang w:val="en-US"/>
              </w:rPr>
              <w:t xml:space="preserve"> in the month</w:t>
            </w:r>
            <w:r w:rsidR="004A44E7">
              <w:rPr>
                <w:sz w:val="24"/>
                <w:szCs w:val="24"/>
                <w:lang w:val="en-US"/>
              </w:rPr>
              <w:t xml:space="preserve"> over </w:t>
            </w:r>
            <w:r w:rsidR="00D80C10">
              <w:rPr>
                <w:sz w:val="24"/>
                <w:szCs w:val="24"/>
                <w:lang w:val="en-US"/>
              </w:rPr>
              <w:t xml:space="preserve">the annual </w:t>
            </w:r>
            <w:r w:rsidR="00AA5494">
              <w:rPr>
                <w:sz w:val="24"/>
                <w:szCs w:val="24"/>
                <w:lang w:val="en-US"/>
              </w:rPr>
              <w:t>seventy-two</w:t>
            </w:r>
            <w:r w:rsidR="004A44E7">
              <w:rPr>
                <w:sz w:val="24"/>
                <w:szCs w:val="24"/>
                <w:lang w:val="en-US"/>
              </w:rPr>
              <w:t xml:space="preserve"> (</w:t>
            </w:r>
            <w:r w:rsidR="00AA5494">
              <w:rPr>
                <w:sz w:val="24"/>
                <w:szCs w:val="24"/>
                <w:lang w:val="en-US"/>
              </w:rPr>
              <w:t>72</w:t>
            </w:r>
            <w:r w:rsidR="004A44E7">
              <w:rPr>
                <w:sz w:val="24"/>
                <w:szCs w:val="24"/>
                <w:lang w:val="en-US"/>
              </w:rPr>
              <w:t>)</w:t>
            </w:r>
            <w:r w:rsidR="003241B9">
              <w:rPr>
                <w:sz w:val="24"/>
                <w:szCs w:val="24"/>
                <w:lang w:val="en-US"/>
              </w:rPr>
              <w:t xml:space="preserve"> hour limit</w:t>
            </w:r>
            <w:r w:rsidR="004A44E7">
              <w:rPr>
                <w:sz w:val="24"/>
                <w:szCs w:val="24"/>
                <w:lang w:val="en-US"/>
              </w:rPr>
              <w:t xml:space="preserve"> divided by</w:t>
            </w:r>
            <w:r w:rsidR="00844FB3">
              <w:rPr>
                <w:sz w:val="24"/>
                <w:szCs w:val="24"/>
                <w:lang w:val="en-US"/>
              </w:rPr>
              <w:t xml:space="preserve"> the</w:t>
            </w:r>
            <w:r w:rsidR="004A44E7">
              <w:rPr>
                <w:sz w:val="24"/>
                <w:szCs w:val="24"/>
                <w:lang w:val="en-US"/>
              </w:rPr>
              <w:t xml:space="preserve"> number of hours in the full calendar month).</w:t>
            </w:r>
            <w:r w:rsidR="00B124E1">
              <w:rPr>
                <w:sz w:val="24"/>
                <w:szCs w:val="24"/>
                <w:lang w:val="en-US"/>
              </w:rPr>
              <w:t xml:space="preserve">  </w:t>
            </w:r>
          </w:p>
          <w:p w14:paraId="2AE94A82" w14:textId="448162CF" w:rsidR="00CC42E6" w:rsidRPr="00E23E02" w:rsidRDefault="00CC42E6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  <w:tr w:rsidR="00E67BF7" w:rsidRPr="00690EA5" w14:paraId="67FA6785" w14:textId="77777777" w:rsidTr="006D5C90">
        <w:trPr>
          <w:trHeight w:val="3635"/>
        </w:trPr>
        <w:tc>
          <w:tcPr>
            <w:tcW w:w="3145" w:type="dxa"/>
          </w:tcPr>
          <w:p w14:paraId="7D43B229" w14:textId="3AABE411" w:rsidR="00E67BF7" w:rsidRPr="00690EA5" w:rsidRDefault="00951540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lastRenderedPageBreak/>
              <w:t>Other Terms and Conditions</w:t>
            </w:r>
          </w:p>
        </w:tc>
        <w:tc>
          <w:tcPr>
            <w:tcW w:w="6205" w:type="dxa"/>
          </w:tcPr>
          <w:p w14:paraId="068EAEFC" w14:textId="2999C1A5" w:rsidR="006D5C90" w:rsidRDefault="00951540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  <w:r w:rsidRPr="00690EA5">
              <w:rPr>
                <w:sz w:val="24"/>
                <w:szCs w:val="24"/>
                <w:lang w:val="en-US"/>
              </w:rPr>
              <w:t xml:space="preserve">Other terms and conditions such as </w:t>
            </w:r>
            <w:r w:rsidR="007A5A27">
              <w:rPr>
                <w:sz w:val="24"/>
                <w:szCs w:val="24"/>
                <w:lang w:val="en-US"/>
              </w:rPr>
              <w:t xml:space="preserve">standard representations and warranties, </w:t>
            </w:r>
            <w:r w:rsidRPr="00690EA5">
              <w:rPr>
                <w:sz w:val="24"/>
                <w:szCs w:val="24"/>
                <w:lang w:val="en-US"/>
              </w:rPr>
              <w:t>regulatory approval, dispute resolution</w:t>
            </w:r>
            <w:r w:rsidR="005C3B55" w:rsidRPr="00690EA5">
              <w:rPr>
                <w:sz w:val="24"/>
                <w:szCs w:val="24"/>
                <w:lang w:val="en-US"/>
              </w:rPr>
              <w:t>,</w:t>
            </w:r>
            <w:r w:rsidR="000C4FAE">
              <w:rPr>
                <w:sz w:val="24"/>
                <w:szCs w:val="24"/>
                <w:lang w:val="en-US"/>
              </w:rPr>
              <w:t xml:space="preserve"> default,</w:t>
            </w:r>
            <w:r w:rsidR="00E203F9">
              <w:rPr>
                <w:sz w:val="24"/>
                <w:szCs w:val="24"/>
                <w:lang w:val="en-US"/>
              </w:rPr>
              <w:t xml:space="preserve"> termination,</w:t>
            </w:r>
            <w:r w:rsidR="00616D63">
              <w:rPr>
                <w:sz w:val="24"/>
                <w:szCs w:val="24"/>
                <w:lang w:val="en-US"/>
              </w:rPr>
              <w:t xml:space="preserve"> conditions precedent,</w:t>
            </w:r>
            <w:r w:rsidR="00CF0188" w:rsidRPr="00690EA5">
              <w:rPr>
                <w:sz w:val="24"/>
                <w:szCs w:val="24"/>
                <w:lang w:val="en-US"/>
              </w:rPr>
              <w:t xml:space="preserve"> force majeure, </w:t>
            </w:r>
            <w:r w:rsidR="002F1907">
              <w:rPr>
                <w:sz w:val="24"/>
                <w:szCs w:val="24"/>
                <w:lang w:val="en-US"/>
              </w:rPr>
              <w:t xml:space="preserve">billing and </w:t>
            </w:r>
            <w:r w:rsidR="00CF0188" w:rsidRPr="00690EA5">
              <w:rPr>
                <w:sz w:val="24"/>
                <w:szCs w:val="24"/>
                <w:lang w:val="en-US"/>
              </w:rPr>
              <w:t>payment</w:t>
            </w:r>
            <w:r w:rsidR="005C3B55" w:rsidRPr="00690EA5">
              <w:rPr>
                <w:sz w:val="24"/>
                <w:szCs w:val="24"/>
                <w:lang w:val="en-US"/>
              </w:rPr>
              <w:t>,</w:t>
            </w:r>
            <w:r w:rsidRPr="00690EA5">
              <w:rPr>
                <w:sz w:val="24"/>
                <w:szCs w:val="24"/>
                <w:lang w:val="en-US"/>
              </w:rPr>
              <w:t xml:space="preserve"> </w:t>
            </w:r>
            <w:r w:rsidR="00AD7626">
              <w:rPr>
                <w:sz w:val="24"/>
                <w:szCs w:val="24"/>
                <w:lang w:val="en-US"/>
              </w:rPr>
              <w:t xml:space="preserve">change of control, </w:t>
            </w:r>
            <w:r w:rsidR="00D750BF">
              <w:rPr>
                <w:sz w:val="24"/>
                <w:szCs w:val="24"/>
                <w:lang w:val="en-US"/>
              </w:rPr>
              <w:t>acquisition rights</w:t>
            </w:r>
            <w:r w:rsidR="00DB22B2">
              <w:rPr>
                <w:sz w:val="24"/>
                <w:szCs w:val="24"/>
                <w:lang w:val="en-US"/>
              </w:rPr>
              <w:t>,</w:t>
            </w:r>
            <w:r w:rsidR="000209BA">
              <w:rPr>
                <w:sz w:val="24"/>
                <w:szCs w:val="24"/>
                <w:lang w:val="en-US"/>
              </w:rPr>
              <w:t xml:space="preserve"> assignment,</w:t>
            </w:r>
            <w:r w:rsidR="00D750BF">
              <w:rPr>
                <w:sz w:val="24"/>
                <w:szCs w:val="24"/>
                <w:lang w:val="en-US"/>
              </w:rPr>
              <w:t xml:space="preserve"> insurance, notice requirements, indemnity,</w:t>
            </w:r>
            <w:r w:rsidR="008E4E88">
              <w:rPr>
                <w:sz w:val="24"/>
                <w:szCs w:val="24"/>
                <w:lang w:val="en-US"/>
              </w:rPr>
              <w:t xml:space="preserve"> permits,</w:t>
            </w:r>
            <w:r w:rsidR="00D750BF">
              <w:rPr>
                <w:sz w:val="24"/>
                <w:szCs w:val="24"/>
                <w:lang w:val="en-US"/>
              </w:rPr>
              <w:t xml:space="preserve"> construction and operation, communications,</w:t>
            </w:r>
            <w:r w:rsidR="00DB22B2">
              <w:rPr>
                <w:sz w:val="24"/>
                <w:szCs w:val="24"/>
                <w:lang w:val="en-US"/>
              </w:rPr>
              <w:t xml:space="preserve"> </w:t>
            </w:r>
            <w:r w:rsidRPr="00690EA5">
              <w:rPr>
                <w:sz w:val="24"/>
                <w:szCs w:val="24"/>
                <w:lang w:val="en-US"/>
              </w:rPr>
              <w:t>and</w:t>
            </w:r>
            <w:r w:rsidR="000C4FAE">
              <w:rPr>
                <w:sz w:val="24"/>
                <w:szCs w:val="24"/>
                <w:lang w:val="en-US"/>
              </w:rPr>
              <w:t xml:space="preserve"> any</w:t>
            </w:r>
            <w:r w:rsidRPr="00690EA5">
              <w:rPr>
                <w:sz w:val="24"/>
                <w:szCs w:val="24"/>
                <w:lang w:val="en-US"/>
              </w:rPr>
              <w:t xml:space="preserve"> other provisions typical of this type of agreement </w:t>
            </w:r>
            <w:r w:rsidR="00FA6C92" w:rsidRPr="00690EA5">
              <w:rPr>
                <w:sz w:val="24"/>
                <w:szCs w:val="24"/>
                <w:lang w:val="en-US"/>
              </w:rPr>
              <w:t xml:space="preserve">will be agreed upon by Company and Seller in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A23616">
              <w:rPr>
                <w:sz w:val="24"/>
                <w:szCs w:val="24"/>
                <w:lang w:val="en-US"/>
              </w:rPr>
              <w:t xml:space="preserve"> A</w:t>
            </w:r>
            <w:r w:rsidR="00FA6C92" w:rsidRPr="00690EA5">
              <w:rPr>
                <w:sz w:val="24"/>
                <w:szCs w:val="24"/>
                <w:lang w:val="en-US"/>
              </w:rPr>
              <w:t>greement</w:t>
            </w:r>
            <w:r w:rsidR="00067103">
              <w:rPr>
                <w:sz w:val="24"/>
                <w:szCs w:val="24"/>
                <w:lang w:val="en-US"/>
              </w:rPr>
              <w:t xml:space="preserve"> and</w:t>
            </w:r>
            <w:r w:rsidR="00A069E9">
              <w:rPr>
                <w:sz w:val="24"/>
                <w:szCs w:val="24"/>
                <w:lang w:val="en-US"/>
              </w:rPr>
              <w:t>,</w:t>
            </w:r>
            <w:r w:rsidR="00067103">
              <w:rPr>
                <w:sz w:val="24"/>
                <w:szCs w:val="24"/>
                <w:lang w:val="en-US"/>
              </w:rPr>
              <w:t xml:space="preserve"> </w:t>
            </w:r>
            <w:r w:rsidR="00A069E9">
              <w:rPr>
                <w:sz w:val="24"/>
                <w:szCs w:val="24"/>
                <w:lang w:val="en-US"/>
              </w:rPr>
              <w:t>where applicable,</w:t>
            </w:r>
            <w:r w:rsidR="00950F40">
              <w:rPr>
                <w:sz w:val="24"/>
                <w:szCs w:val="24"/>
                <w:lang w:val="en-US"/>
              </w:rPr>
              <w:t xml:space="preserve"> will</w:t>
            </w:r>
            <w:r w:rsidR="00A069E9">
              <w:rPr>
                <w:sz w:val="24"/>
                <w:szCs w:val="24"/>
                <w:lang w:val="en-US"/>
              </w:rPr>
              <w:t xml:space="preserve"> </w:t>
            </w:r>
            <w:r w:rsidR="00067103">
              <w:rPr>
                <w:sz w:val="24"/>
                <w:szCs w:val="24"/>
                <w:lang w:val="en-US"/>
              </w:rPr>
              <w:t xml:space="preserve">be materially similar to those in Company’s </w:t>
            </w:r>
            <w:r w:rsidR="00DB22B2">
              <w:rPr>
                <w:sz w:val="24"/>
                <w:szCs w:val="24"/>
                <w:lang w:val="en-US"/>
              </w:rPr>
              <w:t>M</w:t>
            </w:r>
            <w:r w:rsidR="00067103">
              <w:rPr>
                <w:sz w:val="24"/>
                <w:szCs w:val="24"/>
                <w:lang w:val="en-US"/>
              </w:rPr>
              <w:t xml:space="preserve">odel </w:t>
            </w:r>
            <w:r w:rsidR="00DB22B2">
              <w:rPr>
                <w:sz w:val="24"/>
                <w:szCs w:val="24"/>
                <w:lang w:val="en-US"/>
              </w:rPr>
              <w:t>D</w:t>
            </w:r>
            <w:r w:rsidR="00067103">
              <w:rPr>
                <w:sz w:val="24"/>
                <w:szCs w:val="24"/>
                <w:lang w:val="en-US"/>
              </w:rPr>
              <w:t>ispatchable PPA</w:t>
            </w:r>
            <w:r w:rsidR="00FA6C92" w:rsidRPr="00690EA5">
              <w:rPr>
                <w:sz w:val="24"/>
                <w:szCs w:val="24"/>
                <w:lang w:val="en-US"/>
              </w:rPr>
              <w:t xml:space="preserve">. </w:t>
            </w:r>
            <w:r w:rsidR="00E67BF7" w:rsidRPr="00690EA5">
              <w:rPr>
                <w:sz w:val="24"/>
                <w:szCs w:val="24"/>
                <w:lang w:val="en-US"/>
              </w:rPr>
              <w:t xml:space="preserve">Company and Seller will </w:t>
            </w:r>
            <w:r w:rsidR="00FA6C92" w:rsidRPr="00690EA5">
              <w:rPr>
                <w:sz w:val="24"/>
                <w:szCs w:val="24"/>
                <w:lang w:val="en-US"/>
              </w:rPr>
              <w:t xml:space="preserve">also </w:t>
            </w:r>
            <w:r w:rsidR="00067103">
              <w:rPr>
                <w:sz w:val="24"/>
                <w:szCs w:val="24"/>
                <w:lang w:val="en-US"/>
              </w:rPr>
              <w:t xml:space="preserve">develop mutually agreeable </w:t>
            </w:r>
            <w:r w:rsidR="00E67BF7" w:rsidRPr="00690EA5">
              <w:rPr>
                <w:sz w:val="24"/>
                <w:szCs w:val="24"/>
                <w:lang w:val="en-US"/>
              </w:rPr>
              <w:t>operating procedures</w:t>
            </w:r>
            <w:r w:rsidR="00DC4AD5">
              <w:rPr>
                <w:sz w:val="24"/>
                <w:szCs w:val="24"/>
                <w:lang w:val="en-US"/>
              </w:rPr>
              <w:t xml:space="preserve"> as part of the </w:t>
            </w:r>
            <w:r w:rsidR="00D00BBD">
              <w:rPr>
                <w:sz w:val="24"/>
                <w:szCs w:val="24"/>
                <w:lang w:val="en-US"/>
              </w:rPr>
              <w:t>Blackstart</w:t>
            </w:r>
            <w:r w:rsidR="00A35E57">
              <w:rPr>
                <w:sz w:val="24"/>
                <w:szCs w:val="24"/>
                <w:lang w:val="en-US"/>
              </w:rPr>
              <w:t xml:space="preserve"> Service</w:t>
            </w:r>
            <w:r w:rsidR="00D1204E">
              <w:rPr>
                <w:sz w:val="24"/>
                <w:szCs w:val="24"/>
                <w:lang w:val="en-US"/>
              </w:rPr>
              <w:t xml:space="preserve"> A</w:t>
            </w:r>
            <w:r w:rsidR="00DC4AD5">
              <w:rPr>
                <w:sz w:val="24"/>
                <w:szCs w:val="24"/>
                <w:lang w:val="en-US"/>
              </w:rPr>
              <w:t>greement</w:t>
            </w:r>
            <w:r w:rsidR="00A91B64">
              <w:rPr>
                <w:sz w:val="24"/>
                <w:szCs w:val="24"/>
                <w:lang w:val="en-US"/>
              </w:rPr>
              <w:t xml:space="preserve"> that are consistent with the Associated PPA</w:t>
            </w:r>
            <w:r w:rsidR="00E67BF7" w:rsidRPr="00690EA5">
              <w:rPr>
                <w:sz w:val="24"/>
                <w:szCs w:val="24"/>
                <w:lang w:val="en-US"/>
              </w:rPr>
              <w:t>.</w:t>
            </w:r>
          </w:p>
          <w:p w14:paraId="2916BA6B" w14:textId="1A6DEFA1" w:rsidR="00803A6C" w:rsidRPr="00690EA5" w:rsidRDefault="00803A6C" w:rsidP="00690EA5">
            <w:pPr>
              <w:pStyle w:val="BodyText"/>
              <w:jc w:val="left"/>
              <w:rPr>
                <w:sz w:val="24"/>
                <w:szCs w:val="24"/>
                <w:lang w:val="en-US"/>
              </w:rPr>
            </w:pPr>
          </w:p>
        </w:tc>
      </w:tr>
    </w:tbl>
    <w:p w14:paraId="2FE6BEE7" w14:textId="77777777" w:rsidR="00A423D1" w:rsidRDefault="00A423D1" w:rsidP="008F090D">
      <w:pPr>
        <w:jc w:val="center"/>
        <w:rPr>
          <w:b/>
          <w:szCs w:val="24"/>
        </w:rPr>
      </w:pPr>
    </w:p>
    <w:p w14:paraId="3DA062E0" w14:textId="77777777" w:rsidR="00A423D1" w:rsidRDefault="00A423D1" w:rsidP="008F090D">
      <w:pPr>
        <w:jc w:val="center"/>
        <w:rPr>
          <w:b/>
          <w:szCs w:val="24"/>
        </w:rPr>
      </w:pPr>
    </w:p>
    <w:p w14:paraId="484E9E53" w14:textId="77777777" w:rsidR="00A423D1" w:rsidRDefault="00A423D1" w:rsidP="008F090D">
      <w:pPr>
        <w:jc w:val="center"/>
        <w:rPr>
          <w:b/>
          <w:szCs w:val="24"/>
        </w:rPr>
      </w:pPr>
    </w:p>
    <w:p w14:paraId="66E8F152" w14:textId="77777777" w:rsidR="00A423D1" w:rsidRDefault="00A423D1" w:rsidP="008F090D">
      <w:pPr>
        <w:jc w:val="center"/>
        <w:rPr>
          <w:b/>
          <w:szCs w:val="24"/>
        </w:rPr>
      </w:pPr>
    </w:p>
    <w:p w14:paraId="49EDE13D" w14:textId="77777777" w:rsidR="00A423D1" w:rsidRDefault="00A423D1" w:rsidP="008F090D">
      <w:pPr>
        <w:jc w:val="center"/>
        <w:rPr>
          <w:b/>
          <w:szCs w:val="24"/>
        </w:rPr>
      </w:pPr>
    </w:p>
    <w:p w14:paraId="3FFCBC89" w14:textId="77777777" w:rsidR="00A423D1" w:rsidRDefault="00A423D1" w:rsidP="008F090D">
      <w:pPr>
        <w:jc w:val="center"/>
        <w:rPr>
          <w:b/>
          <w:szCs w:val="24"/>
        </w:rPr>
      </w:pPr>
    </w:p>
    <w:p w14:paraId="0050E918" w14:textId="77777777" w:rsidR="00A423D1" w:rsidRDefault="00A423D1" w:rsidP="008F090D">
      <w:pPr>
        <w:jc w:val="center"/>
        <w:rPr>
          <w:b/>
          <w:szCs w:val="24"/>
        </w:rPr>
      </w:pPr>
    </w:p>
    <w:p w14:paraId="2C137104" w14:textId="77777777" w:rsidR="00A423D1" w:rsidRDefault="00A423D1" w:rsidP="008F090D">
      <w:pPr>
        <w:jc w:val="center"/>
        <w:rPr>
          <w:b/>
          <w:szCs w:val="24"/>
        </w:rPr>
      </w:pPr>
    </w:p>
    <w:p w14:paraId="2DB0091E" w14:textId="77777777" w:rsidR="00A423D1" w:rsidRDefault="00A423D1" w:rsidP="008F090D">
      <w:pPr>
        <w:jc w:val="center"/>
        <w:rPr>
          <w:b/>
          <w:szCs w:val="24"/>
        </w:rPr>
      </w:pPr>
    </w:p>
    <w:p w14:paraId="0C856553" w14:textId="77777777" w:rsidR="00A423D1" w:rsidRDefault="00A423D1" w:rsidP="008F090D">
      <w:pPr>
        <w:jc w:val="center"/>
        <w:rPr>
          <w:b/>
          <w:szCs w:val="24"/>
        </w:rPr>
      </w:pPr>
    </w:p>
    <w:p w14:paraId="5BA040D2" w14:textId="77777777" w:rsidR="00A423D1" w:rsidRDefault="00A423D1" w:rsidP="008F090D">
      <w:pPr>
        <w:jc w:val="center"/>
        <w:rPr>
          <w:b/>
          <w:szCs w:val="24"/>
        </w:rPr>
      </w:pPr>
    </w:p>
    <w:p w14:paraId="0FF0BC13" w14:textId="77777777" w:rsidR="00A423D1" w:rsidRDefault="00A423D1" w:rsidP="008F090D">
      <w:pPr>
        <w:jc w:val="center"/>
        <w:rPr>
          <w:b/>
          <w:szCs w:val="24"/>
        </w:rPr>
      </w:pPr>
    </w:p>
    <w:p w14:paraId="438679D2" w14:textId="77777777" w:rsidR="00A423D1" w:rsidRDefault="00A423D1" w:rsidP="008F090D">
      <w:pPr>
        <w:jc w:val="center"/>
        <w:rPr>
          <w:b/>
          <w:szCs w:val="24"/>
        </w:rPr>
      </w:pPr>
    </w:p>
    <w:p w14:paraId="221C04D5" w14:textId="77777777" w:rsidR="00A423D1" w:rsidRDefault="00A423D1" w:rsidP="008F090D">
      <w:pPr>
        <w:jc w:val="center"/>
        <w:rPr>
          <w:b/>
          <w:szCs w:val="24"/>
        </w:rPr>
      </w:pPr>
    </w:p>
    <w:p w14:paraId="118736A8" w14:textId="77777777" w:rsidR="00A423D1" w:rsidRDefault="00A423D1" w:rsidP="008F090D">
      <w:pPr>
        <w:jc w:val="center"/>
        <w:rPr>
          <w:b/>
          <w:szCs w:val="24"/>
        </w:rPr>
      </w:pPr>
    </w:p>
    <w:p w14:paraId="7AEFE771" w14:textId="77777777" w:rsidR="00A423D1" w:rsidRDefault="00A423D1" w:rsidP="008F090D">
      <w:pPr>
        <w:jc w:val="center"/>
        <w:rPr>
          <w:b/>
          <w:szCs w:val="24"/>
        </w:rPr>
      </w:pPr>
    </w:p>
    <w:p w14:paraId="62BC8858" w14:textId="77777777" w:rsidR="00A423D1" w:rsidRDefault="00A423D1" w:rsidP="008F090D">
      <w:pPr>
        <w:jc w:val="center"/>
        <w:rPr>
          <w:b/>
          <w:szCs w:val="24"/>
        </w:rPr>
      </w:pPr>
    </w:p>
    <w:p w14:paraId="7F3AC5CF" w14:textId="77777777" w:rsidR="00A423D1" w:rsidRDefault="00A423D1" w:rsidP="008F090D">
      <w:pPr>
        <w:jc w:val="center"/>
        <w:rPr>
          <w:b/>
          <w:szCs w:val="24"/>
        </w:rPr>
      </w:pPr>
    </w:p>
    <w:p w14:paraId="4423598C" w14:textId="77777777" w:rsidR="00A423D1" w:rsidRDefault="00A423D1" w:rsidP="008F090D">
      <w:pPr>
        <w:jc w:val="center"/>
        <w:rPr>
          <w:b/>
          <w:szCs w:val="24"/>
        </w:rPr>
      </w:pPr>
    </w:p>
    <w:p w14:paraId="7BDB2423" w14:textId="77777777" w:rsidR="00A423D1" w:rsidRDefault="00A423D1" w:rsidP="008F090D">
      <w:pPr>
        <w:jc w:val="center"/>
        <w:rPr>
          <w:b/>
          <w:szCs w:val="24"/>
        </w:rPr>
      </w:pPr>
    </w:p>
    <w:p w14:paraId="07075CD2" w14:textId="77777777" w:rsidR="00A423D1" w:rsidRDefault="00A423D1" w:rsidP="008F090D">
      <w:pPr>
        <w:jc w:val="center"/>
        <w:rPr>
          <w:b/>
          <w:szCs w:val="24"/>
        </w:rPr>
      </w:pPr>
    </w:p>
    <w:p w14:paraId="1E7C40B3" w14:textId="77777777" w:rsidR="00A423D1" w:rsidRDefault="00A423D1" w:rsidP="008F090D">
      <w:pPr>
        <w:jc w:val="center"/>
        <w:rPr>
          <w:b/>
          <w:szCs w:val="24"/>
        </w:rPr>
      </w:pPr>
    </w:p>
    <w:p w14:paraId="42CEE1C8" w14:textId="77777777" w:rsidR="00A423D1" w:rsidRDefault="00A423D1" w:rsidP="008F090D">
      <w:pPr>
        <w:jc w:val="center"/>
        <w:rPr>
          <w:b/>
          <w:szCs w:val="24"/>
        </w:rPr>
      </w:pPr>
    </w:p>
    <w:p w14:paraId="66C45185" w14:textId="77777777" w:rsidR="00A423D1" w:rsidRDefault="00A423D1" w:rsidP="008F090D">
      <w:pPr>
        <w:jc w:val="center"/>
        <w:rPr>
          <w:b/>
          <w:szCs w:val="24"/>
        </w:rPr>
      </w:pPr>
    </w:p>
    <w:p w14:paraId="64765BDD" w14:textId="77777777" w:rsidR="00A423D1" w:rsidRDefault="00A423D1" w:rsidP="008F090D">
      <w:pPr>
        <w:jc w:val="center"/>
        <w:rPr>
          <w:b/>
          <w:szCs w:val="24"/>
        </w:rPr>
      </w:pPr>
    </w:p>
    <w:p w14:paraId="35389EE2" w14:textId="77777777" w:rsidR="00CE63C7" w:rsidRDefault="00CE63C7" w:rsidP="00CE63C7">
      <w:pPr>
        <w:rPr>
          <w:b/>
          <w:szCs w:val="24"/>
        </w:rPr>
      </w:pPr>
    </w:p>
    <w:p w14:paraId="69CCD656" w14:textId="77777777" w:rsidR="005743C6" w:rsidRDefault="005743C6" w:rsidP="00CE63C7">
      <w:pPr>
        <w:jc w:val="center"/>
        <w:rPr>
          <w:b/>
          <w:szCs w:val="24"/>
        </w:rPr>
      </w:pPr>
    </w:p>
    <w:p w14:paraId="3D774D36" w14:textId="77777777" w:rsidR="005743C6" w:rsidRDefault="005743C6" w:rsidP="00CE63C7">
      <w:pPr>
        <w:jc w:val="center"/>
        <w:rPr>
          <w:b/>
          <w:szCs w:val="24"/>
        </w:rPr>
      </w:pPr>
    </w:p>
    <w:p w14:paraId="23F7893E" w14:textId="77777777" w:rsidR="00DB4EBB" w:rsidRDefault="00DB4EBB" w:rsidP="00CE63C7">
      <w:pPr>
        <w:jc w:val="center"/>
        <w:rPr>
          <w:b/>
          <w:szCs w:val="24"/>
        </w:rPr>
      </w:pPr>
    </w:p>
    <w:p w14:paraId="6BD2F66F" w14:textId="77777777" w:rsidR="00DB4EBB" w:rsidRDefault="00DB4EBB" w:rsidP="00CE63C7">
      <w:pPr>
        <w:jc w:val="center"/>
        <w:rPr>
          <w:b/>
          <w:szCs w:val="24"/>
        </w:rPr>
      </w:pPr>
    </w:p>
    <w:p w14:paraId="4C493757" w14:textId="77777777" w:rsidR="00DB4EBB" w:rsidRDefault="00DB4EBB" w:rsidP="00CE63C7">
      <w:pPr>
        <w:jc w:val="center"/>
        <w:rPr>
          <w:b/>
          <w:szCs w:val="24"/>
        </w:rPr>
      </w:pPr>
    </w:p>
    <w:p w14:paraId="15E3E0A4" w14:textId="77777777" w:rsidR="00A543F5" w:rsidRDefault="00A543F5" w:rsidP="00A543F5">
      <w:pPr>
        <w:rPr>
          <w:b/>
          <w:szCs w:val="24"/>
        </w:rPr>
      </w:pPr>
    </w:p>
    <w:p w14:paraId="04271F54" w14:textId="27E4F6FC" w:rsidR="00917658" w:rsidRPr="00917658" w:rsidRDefault="00917658" w:rsidP="00A543F5">
      <w:pPr>
        <w:jc w:val="center"/>
        <w:rPr>
          <w:b/>
          <w:szCs w:val="24"/>
        </w:rPr>
      </w:pPr>
      <w:r w:rsidRPr="00917658">
        <w:rPr>
          <w:b/>
          <w:szCs w:val="24"/>
        </w:rPr>
        <w:lastRenderedPageBreak/>
        <w:t>EXHIBIT A</w:t>
      </w:r>
    </w:p>
    <w:p w14:paraId="6BE97CF4" w14:textId="77777777" w:rsidR="00917658" w:rsidRPr="00917658" w:rsidRDefault="00917658" w:rsidP="00917658">
      <w:pPr>
        <w:jc w:val="center"/>
        <w:rPr>
          <w:b/>
          <w:szCs w:val="24"/>
        </w:rPr>
      </w:pPr>
      <w:r w:rsidRPr="00917658">
        <w:rPr>
          <w:b/>
          <w:szCs w:val="24"/>
        </w:rPr>
        <w:t>PHYSICAL FACILITIES AND OPERATING CHARACTERISTICS</w:t>
      </w:r>
    </w:p>
    <w:p w14:paraId="776B999E" w14:textId="77777777" w:rsidR="00917658" w:rsidRPr="00917658" w:rsidRDefault="00917658" w:rsidP="00917658">
      <w:pPr>
        <w:jc w:val="center"/>
        <w:rPr>
          <w:b/>
          <w:szCs w:val="24"/>
        </w:rPr>
      </w:pPr>
    </w:p>
    <w:p w14:paraId="1B548FD6" w14:textId="67E06DE6" w:rsidR="00006AC7" w:rsidRPr="00BC76AA" w:rsidRDefault="00006AC7" w:rsidP="00917658">
      <w:pPr>
        <w:spacing w:after="240"/>
        <w:jc w:val="left"/>
        <w:rPr>
          <w:bCs/>
          <w:szCs w:val="24"/>
        </w:rPr>
      </w:pPr>
      <w:r w:rsidRPr="00BC76AA">
        <w:rPr>
          <w:bCs/>
          <w:szCs w:val="24"/>
        </w:rPr>
        <w:t xml:space="preserve">The operating </w:t>
      </w:r>
      <w:r w:rsidR="00144AF0" w:rsidRPr="00BC76AA">
        <w:rPr>
          <w:bCs/>
          <w:szCs w:val="24"/>
        </w:rPr>
        <w:t xml:space="preserve">parameters and </w:t>
      </w:r>
      <w:r w:rsidRPr="00BC76AA">
        <w:rPr>
          <w:bCs/>
          <w:szCs w:val="24"/>
        </w:rPr>
        <w:t xml:space="preserve">characteristics of Seller’s </w:t>
      </w:r>
      <w:r w:rsidR="00942EFE">
        <w:rPr>
          <w:bCs/>
          <w:szCs w:val="24"/>
        </w:rPr>
        <w:t xml:space="preserve">Blackstart Facility </w:t>
      </w:r>
      <w:r w:rsidRPr="00BC76AA">
        <w:rPr>
          <w:bCs/>
          <w:szCs w:val="24"/>
        </w:rPr>
        <w:t xml:space="preserve">shall meet the requirements of the Company Acquisition. Company and Seller will incorporate the physical facilities and operating characteristics </w:t>
      </w:r>
      <w:r w:rsidR="004C349E">
        <w:rPr>
          <w:bCs/>
          <w:szCs w:val="24"/>
        </w:rPr>
        <w:t xml:space="preserve">of the </w:t>
      </w:r>
      <w:r w:rsidR="00942EFE">
        <w:rPr>
          <w:bCs/>
          <w:szCs w:val="24"/>
        </w:rPr>
        <w:t xml:space="preserve">Blackstart Facility </w:t>
      </w:r>
      <w:r w:rsidRPr="00BC76AA">
        <w:rPr>
          <w:bCs/>
          <w:szCs w:val="24"/>
        </w:rPr>
        <w:t>into an exhibit to the Blackstart Service Agreement</w:t>
      </w:r>
      <w:r w:rsidR="00144AF0" w:rsidRPr="00BC76AA">
        <w:rPr>
          <w:bCs/>
          <w:szCs w:val="24"/>
        </w:rPr>
        <w:t>. S</w:t>
      </w:r>
      <w:r w:rsidRPr="00BC76AA">
        <w:rPr>
          <w:bCs/>
          <w:szCs w:val="24"/>
        </w:rPr>
        <w:t>uch exhibit shall be consistent with Seller’s application to the Company Acquisition</w:t>
      </w:r>
      <w:r w:rsidR="00144AF0" w:rsidRPr="00BC76AA">
        <w:rPr>
          <w:bCs/>
          <w:szCs w:val="24"/>
        </w:rPr>
        <w:t xml:space="preserve">. </w:t>
      </w:r>
      <w:r w:rsidRPr="00BC76AA">
        <w:rPr>
          <w:bCs/>
          <w:szCs w:val="24"/>
        </w:rPr>
        <w:t>The physical facilities and operating characteristics may include but are not limited to:</w:t>
      </w:r>
    </w:p>
    <w:p w14:paraId="07725D98" w14:textId="22B9FC77" w:rsidR="00006AC7" w:rsidRPr="00BC76AA" w:rsidRDefault="00144AF0" w:rsidP="00EA39F7">
      <w:pPr>
        <w:pStyle w:val="ListParagraph"/>
        <w:numPr>
          <w:ilvl w:val="0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Interconnection Point</w:t>
      </w:r>
    </w:p>
    <w:p w14:paraId="3BD02B3A" w14:textId="278DE8EC" w:rsidR="00144AF0" w:rsidRPr="00BC76AA" w:rsidRDefault="00144AF0" w:rsidP="00EA39F7">
      <w:pPr>
        <w:pStyle w:val="ListParagraph"/>
        <w:numPr>
          <w:ilvl w:val="0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Start-up </w:t>
      </w:r>
      <w:r w:rsidR="00EA39F7" w:rsidRPr="00BC76AA">
        <w:rPr>
          <w:bCs/>
          <w:szCs w:val="24"/>
        </w:rPr>
        <w:t>t</w:t>
      </w:r>
      <w:r w:rsidRPr="00BC76AA">
        <w:rPr>
          <w:bCs/>
          <w:szCs w:val="24"/>
        </w:rPr>
        <w:t xml:space="preserve">ime for </w:t>
      </w:r>
      <w:r w:rsidR="00EA39F7" w:rsidRPr="00BC76AA">
        <w:rPr>
          <w:bCs/>
          <w:szCs w:val="24"/>
        </w:rPr>
        <w:t>c</w:t>
      </w:r>
      <w:r w:rsidRPr="00BC76AA">
        <w:rPr>
          <w:bCs/>
          <w:szCs w:val="24"/>
        </w:rPr>
        <w:t>ommencing Re-energization Service</w:t>
      </w:r>
    </w:p>
    <w:p w14:paraId="235C7130" w14:textId="56AC1E56" w:rsidR="00144AF0" w:rsidRPr="00BC76AA" w:rsidRDefault="00144AF0" w:rsidP="00EA39F7">
      <w:pPr>
        <w:pStyle w:val="ListParagraph"/>
        <w:numPr>
          <w:ilvl w:val="0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Start-up </w:t>
      </w:r>
      <w:r w:rsidR="00EA39F7" w:rsidRPr="00BC76AA">
        <w:rPr>
          <w:bCs/>
          <w:szCs w:val="24"/>
        </w:rPr>
        <w:t>e</w:t>
      </w:r>
      <w:r w:rsidRPr="00BC76AA">
        <w:rPr>
          <w:bCs/>
          <w:szCs w:val="24"/>
        </w:rPr>
        <w:t xml:space="preserve">nergy </w:t>
      </w:r>
      <w:r w:rsidR="00EA39F7" w:rsidRPr="00BC76AA">
        <w:rPr>
          <w:bCs/>
          <w:szCs w:val="24"/>
        </w:rPr>
        <w:t>s</w:t>
      </w:r>
      <w:r w:rsidRPr="00BC76AA">
        <w:rPr>
          <w:bCs/>
          <w:szCs w:val="24"/>
        </w:rPr>
        <w:t>ource</w:t>
      </w:r>
    </w:p>
    <w:p w14:paraId="6C2A2D87" w14:textId="49375CF7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Description</w:t>
      </w:r>
    </w:p>
    <w:p w14:paraId="6BF65D20" w14:textId="484DDC74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Operating </w:t>
      </w:r>
      <w:r w:rsidR="00EA39F7" w:rsidRPr="00BC76AA">
        <w:rPr>
          <w:bCs/>
          <w:szCs w:val="24"/>
        </w:rPr>
        <w:t>c</w:t>
      </w:r>
      <w:r w:rsidRPr="00BC76AA">
        <w:rPr>
          <w:bCs/>
          <w:szCs w:val="24"/>
        </w:rPr>
        <w:t>haracteristics</w:t>
      </w:r>
    </w:p>
    <w:p w14:paraId="7A50B79E" w14:textId="576F0EFE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Design </w:t>
      </w:r>
      <w:r w:rsidR="00EA39F7" w:rsidRPr="00BC76AA">
        <w:rPr>
          <w:bCs/>
          <w:szCs w:val="24"/>
        </w:rPr>
        <w:t>l</w:t>
      </w:r>
      <w:r w:rsidRPr="00BC76AA">
        <w:rPr>
          <w:bCs/>
          <w:szCs w:val="24"/>
        </w:rPr>
        <w:t>imits</w:t>
      </w:r>
    </w:p>
    <w:p w14:paraId="626EDDDE" w14:textId="1280E0ED" w:rsidR="00144AF0" w:rsidRPr="00BC76AA" w:rsidRDefault="00144AF0" w:rsidP="00EA39F7">
      <w:pPr>
        <w:pStyle w:val="ListParagraph"/>
        <w:numPr>
          <w:ilvl w:val="0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Blackstart </w:t>
      </w:r>
      <w:r w:rsidR="00EA39F7" w:rsidRPr="00BC76AA">
        <w:rPr>
          <w:bCs/>
          <w:szCs w:val="24"/>
        </w:rPr>
        <w:t>g</w:t>
      </w:r>
      <w:r w:rsidRPr="00BC76AA">
        <w:rPr>
          <w:bCs/>
          <w:szCs w:val="24"/>
        </w:rPr>
        <w:t xml:space="preserve">enerating </w:t>
      </w:r>
      <w:r w:rsidR="00EA39F7" w:rsidRPr="00BC76AA">
        <w:rPr>
          <w:bCs/>
          <w:szCs w:val="24"/>
        </w:rPr>
        <w:t>u</w:t>
      </w:r>
      <w:r w:rsidRPr="00BC76AA">
        <w:rPr>
          <w:bCs/>
          <w:szCs w:val="24"/>
        </w:rPr>
        <w:t>nit(s)</w:t>
      </w:r>
    </w:p>
    <w:p w14:paraId="060DA18A" w14:textId="505ACDE9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bookmarkStart w:id="0" w:name="_Hlk144201047"/>
      <w:r w:rsidRPr="00BC76AA">
        <w:rPr>
          <w:bCs/>
          <w:szCs w:val="24"/>
        </w:rPr>
        <w:t>Description</w:t>
      </w:r>
    </w:p>
    <w:p w14:paraId="4506435E" w14:textId="70F62D59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Operating </w:t>
      </w:r>
      <w:r w:rsidR="00EA39F7" w:rsidRPr="00BC76AA">
        <w:rPr>
          <w:bCs/>
          <w:szCs w:val="24"/>
        </w:rPr>
        <w:t>c</w:t>
      </w:r>
      <w:r w:rsidRPr="00BC76AA">
        <w:rPr>
          <w:bCs/>
          <w:szCs w:val="24"/>
        </w:rPr>
        <w:t>haracteristics</w:t>
      </w:r>
    </w:p>
    <w:p w14:paraId="1C5342B8" w14:textId="5C8F13D4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Design </w:t>
      </w:r>
      <w:r w:rsidR="00EA39F7" w:rsidRPr="00BC76AA">
        <w:rPr>
          <w:bCs/>
          <w:szCs w:val="24"/>
        </w:rPr>
        <w:t>l</w:t>
      </w:r>
      <w:r w:rsidRPr="00BC76AA">
        <w:rPr>
          <w:bCs/>
          <w:szCs w:val="24"/>
        </w:rPr>
        <w:t>imits</w:t>
      </w:r>
    </w:p>
    <w:bookmarkEnd w:id="0"/>
    <w:p w14:paraId="1D27EE6B" w14:textId="77777777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Size of external stabilizing loads required</w:t>
      </w:r>
    </w:p>
    <w:p w14:paraId="01CB735C" w14:textId="18F3DD87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Applicable minimum load, environmental (e.g. air emission </w:t>
      </w:r>
      <w:r w:rsidR="00EA39F7" w:rsidRPr="00BC76AA">
        <w:rPr>
          <w:bCs/>
          <w:szCs w:val="24"/>
        </w:rPr>
        <w:t>p</w:t>
      </w:r>
      <w:r w:rsidRPr="00BC76AA">
        <w:rPr>
          <w:bCs/>
          <w:szCs w:val="24"/>
        </w:rPr>
        <w:t>ermits),</w:t>
      </w:r>
      <w:r w:rsidR="00EA39F7" w:rsidRPr="00BC76AA">
        <w:rPr>
          <w:bCs/>
          <w:szCs w:val="24"/>
        </w:rPr>
        <w:t xml:space="preserve"> </w:t>
      </w:r>
      <w:r w:rsidRPr="00BC76AA">
        <w:rPr>
          <w:bCs/>
          <w:szCs w:val="24"/>
        </w:rPr>
        <w:t xml:space="preserve">and blackstart testing restrictions </w:t>
      </w:r>
    </w:p>
    <w:p w14:paraId="3AED4849" w14:textId="77777777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Minimum output restrictions at various stages of the startup sequence </w:t>
      </w:r>
    </w:p>
    <w:p w14:paraId="603A0553" w14:textId="6652147B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Maximum time at minimum load</w:t>
      </w:r>
    </w:p>
    <w:p w14:paraId="75E88E8B" w14:textId="747A39FF" w:rsidR="00766783" w:rsidRPr="00BC76AA" w:rsidRDefault="00766783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Maximum ramp rate</w:t>
      </w:r>
    </w:p>
    <w:p w14:paraId="100FF249" w14:textId="34896087" w:rsidR="00766783" w:rsidRPr="00BC76AA" w:rsidRDefault="00766783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Minimum ramp rate</w:t>
      </w:r>
    </w:p>
    <w:p w14:paraId="469A47F9" w14:textId="326EBAC0" w:rsidR="00144AF0" w:rsidRPr="00BC76AA" w:rsidRDefault="00144AF0" w:rsidP="00EA39F7">
      <w:pPr>
        <w:pStyle w:val="ListParagraph"/>
        <w:numPr>
          <w:ilvl w:val="0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Load </w:t>
      </w:r>
      <w:r w:rsidR="00EA39F7" w:rsidRPr="00BC76AA">
        <w:rPr>
          <w:bCs/>
          <w:szCs w:val="24"/>
        </w:rPr>
        <w:t>b</w:t>
      </w:r>
      <w:r w:rsidRPr="00BC76AA">
        <w:rPr>
          <w:bCs/>
          <w:szCs w:val="24"/>
        </w:rPr>
        <w:t>ank</w:t>
      </w:r>
    </w:p>
    <w:p w14:paraId="7C329DAC" w14:textId="2682BF61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Description</w:t>
      </w:r>
    </w:p>
    <w:p w14:paraId="00F4C5DB" w14:textId="06E1A7A8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>Quantity</w:t>
      </w:r>
    </w:p>
    <w:p w14:paraId="3CD7D023" w14:textId="61375684" w:rsidR="00144AF0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Operating </w:t>
      </w:r>
      <w:r w:rsidR="00EA39F7" w:rsidRPr="00BC76AA">
        <w:rPr>
          <w:bCs/>
          <w:szCs w:val="24"/>
        </w:rPr>
        <w:t>c</w:t>
      </w:r>
      <w:r w:rsidRPr="00BC76AA">
        <w:rPr>
          <w:bCs/>
          <w:szCs w:val="24"/>
        </w:rPr>
        <w:t>haracteristics</w:t>
      </w:r>
    </w:p>
    <w:p w14:paraId="4582A200" w14:textId="2ADB9261" w:rsidR="00917658" w:rsidRPr="00BC76AA" w:rsidRDefault="00144AF0" w:rsidP="00EA39F7">
      <w:pPr>
        <w:pStyle w:val="ListParagraph"/>
        <w:numPr>
          <w:ilvl w:val="1"/>
          <w:numId w:val="4"/>
        </w:numPr>
        <w:jc w:val="left"/>
        <w:rPr>
          <w:bCs/>
          <w:szCs w:val="24"/>
        </w:rPr>
      </w:pPr>
      <w:r w:rsidRPr="00BC76AA">
        <w:rPr>
          <w:bCs/>
          <w:szCs w:val="24"/>
        </w:rPr>
        <w:t xml:space="preserve">Design </w:t>
      </w:r>
      <w:r w:rsidR="00EA39F7" w:rsidRPr="00BC76AA">
        <w:rPr>
          <w:bCs/>
          <w:szCs w:val="24"/>
        </w:rPr>
        <w:t>l</w:t>
      </w:r>
      <w:r w:rsidRPr="00BC76AA">
        <w:rPr>
          <w:bCs/>
          <w:szCs w:val="24"/>
        </w:rPr>
        <w:t>imits</w:t>
      </w:r>
    </w:p>
    <w:sectPr w:rsidR="00917658" w:rsidRPr="00BC76A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6DA79" w14:textId="77777777" w:rsidR="009D10C1" w:rsidRDefault="009D10C1">
      <w:r>
        <w:separator/>
      </w:r>
    </w:p>
    <w:p w14:paraId="587814B2" w14:textId="77777777" w:rsidR="009D10C1" w:rsidRDefault="009D10C1"/>
  </w:endnote>
  <w:endnote w:type="continuationSeparator" w:id="0">
    <w:p w14:paraId="5F0F8CAC" w14:textId="77777777" w:rsidR="009D10C1" w:rsidRDefault="009D10C1">
      <w:r>
        <w:continuationSeparator/>
      </w:r>
    </w:p>
    <w:p w14:paraId="72948CA8" w14:textId="77777777" w:rsidR="009D10C1" w:rsidRDefault="009D10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4F269" w14:textId="77777777" w:rsidR="00566FB1" w:rsidRDefault="00566F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2ABCD" w14:textId="77777777" w:rsidR="00566FB1" w:rsidRDefault="00566F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2AEFE" w14:textId="77777777" w:rsidR="00566FB1" w:rsidRDefault="00566F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1DEDB" w14:textId="77777777" w:rsidR="009D10C1" w:rsidRDefault="009D10C1">
      <w:r>
        <w:separator/>
      </w:r>
    </w:p>
    <w:p w14:paraId="443F688D" w14:textId="77777777" w:rsidR="009D10C1" w:rsidRDefault="009D10C1"/>
  </w:footnote>
  <w:footnote w:type="continuationSeparator" w:id="0">
    <w:p w14:paraId="7EBB942C" w14:textId="77777777" w:rsidR="009D10C1" w:rsidRDefault="009D10C1">
      <w:r>
        <w:continuationSeparator/>
      </w:r>
    </w:p>
    <w:p w14:paraId="7D30513E" w14:textId="77777777" w:rsidR="009D10C1" w:rsidRDefault="009D10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FFCAE" w14:textId="77777777" w:rsidR="00566FB1" w:rsidRDefault="00566F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510FD" w14:textId="77777777" w:rsidR="001D7757" w:rsidRDefault="001D7757">
    <w:pPr>
      <w:pStyle w:val="Header"/>
      <w:jc w:val="right"/>
      <w:rPr>
        <w:sz w:val="24"/>
        <w:szCs w:val="24"/>
        <w:lang w:val="en-US"/>
      </w:rPr>
    </w:pPr>
  </w:p>
  <w:p w14:paraId="4CE9788D" w14:textId="77777777" w:rsidR="001D7757" w:rsidRDefault="001D7757">
    <w:pPr>
      <w:pStyle w:val="Header"/>
      <w:jc w:val="right"/>
      <w:rPr>
        <w:sz w:val="24"/>
        <w:szCs w:val="24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62850" w14:textId="77777777" w:rsidR="001D7757" w:rsidRDefault="001D7757">
    <w:pPr>
      <w:pStyle w:val="Header"/>
      <w:jc w:val="right"/>
      <w:rPr>
        <w:sz w:val="24"/>
        <w:szCs w:val="24"/>
        <w:lang w:val="en-US"/>
      </w:rPr>
    </w:pPr>
  </w:p>
  <w:p w14:paraId="6C3564BE" w14:textId="77777777" w:rsidR="001D7757" w:rsidRDefault="001D77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8619F"/>
    <w:multiLevelType w:val="hybridMultilevel"/>
    <w:tmpl w:val="EDD24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77760"/>
    <w:multiLevelType w:val="multilevel"/>
    <w:tmpl w:val="6D5C04C0"/>
    <w:lvl w:ilvl="0">
      <w:start w:val="1"/>
      <w:numFmt w:val="decimal"/>
      <w:pStyle w:val="ArticleL1"/>
      <w:suff w:val="nothing"/>
      <w:lvlText w:val="Section %1"/>
      <w:lvlJc w:val="left"/>
      <w:pPr>
        <w:ind w:left="0" w:firstLine="0"/>
      </w:pPr>
      <w:rPr>
        <w:rFonts w:hint="default"/>
        <w:b/>
        <w:i w:val="0"/>
        <w:caps/>
        <w:smallCaps w:val="0"/>
        <w:u w:val="none"/>
      </w:rPr>
    </w:lvl>
    <w:lvl w:ilvl="1">
      <w:start w:val="1"/>
      <w:numFmt w:val="decimal"/>
      <w:pStyle w:val="ArticleL2"/>
      <w:lvlText w:val="%1.%2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 w:val="0"/>
        <w:u w:val="none"/>
      </w:rPr>
    </w:lvl>
    <w:lvl w:ilvl="2">
      <w:start w:val="1"/>
      <w:numFmt w:val="decimal"/>
      <w:pStyle w:val="ArticleL3"/>
      <w:lvlText w:val="%1.%2.%3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caps w:val="0"/>
        <w:u w:val="none"/>
      </w:rPr>
    </w:lvl>
    <w:lvl w:ilvl="3">
      <w:start w:val="1"/>
      <w:numFmt w:val="lowerLetter"/>
      <w:pStyle w:val="ArticleL4"/>
      <w:lvlText w:val="(%4)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Roman"/>
      <w:pStyle w:val="ArticleL5"/>
      <w:lvlText w:val="(%5)"/>
      <w:lvlJc w:val="left"/>
      <w:pPr>
        <w:tabs>
          <w:tab w:val="num" w:pos="3600"/>
        </w:tabs>
        <w:ind w:left="0" w:firstLine="2880"/>
      </w:pPr>
      <w:rPr>
        <w:rFonts w:hint="default"/>
        <w:b w:val="0"/>
        <w:i w:val="0"/>
        <w:caps w:val="0"/>
        <w:u w:val="none"/>
      </w:rPr>
    </w:lvl>
    <w:lvl w:ilvl="5">
      <w:start w:val="1"/>
      <w:numFmt w:val="decimal"/>
      <w:pStyle w:val="ArticleL6"/>
      <w:lvlText w:val="(%6)"/>
      <w:lvlJc w:val="left"/>
      <w:pPr>
        <w:tabs>
          <w:tab w:val="num" w:pos="4320"/>
        </w:tabs>
        <w:ind w:left="1440" w:firstLine="2160"/>
      </w:pPr>
      <w:rPr>
        <w:rFonts w:hint="default"/>
        <w:b w:val="0"/>
        <w:i w:val="0"/>
        <w:caps w:val="0"/>
        <w:u w:val="none"/>
      </w:rPr>
    </w:lvl>
    <w:lvl w:ilvl="6">
      <w:start w:val="1"/>
      <w:numFmt w:val="lowerLetter"/>
      <w:pStyle w:val="ArticleL7"/>
      <w:lvlText w:val="(%7)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caps w:val="0"/>
        <w:u w:val="none"/>
      </w:rPr>
    </w:lvl>
    <w:lvl w:ilvl="7">
      <w:start w:val="1"/>
      <w:numFmt w:val="lowerRoman"/>
      <w:pStyle w:val="ArticleL8"/>
      <w:lvlText w:val="(%8)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caps w:val="0"/>
        <w:u w:val="none"/>
      </w:rPr>
    </w:lvl>
    <w:lvl w:ilvl="8">
      <w:start w:val="1"/>
      <w:numFmt w:val="decimal"/>
      <w:pStyle w:val="ArticleL9"/>
      <w:lvlText w:val="(%9)"/>
      <w:lvlJc w:val="left"/>
      <w:pPr>
        <w:tabs>
          <w:tab w:val="num" w:pos="3600"/>
        </w:tabs>
        <w:ind w:left="0" w:firstLine="2880"/>
      </w:pPr>
      <w:rPr>
        <w:rFonts w:hint="default"/>
        <w:b w:val="0"/>
        <w:i w:val="0"/>
        <w:caps w:val="0"/>
        <w:u w:val="none"/>
      </w:rPr>
    </w:lvl>
  </w:abstractNum>
  <w:abstractNum w:abstractNumId="2" w15:restartNumberingAfterBreak="0">
    <w:nsid w:val="2BAD54BD"/>
    <w:multiLevelType w:val="multilevel"/>
    <w:tmpl w:val="5F42EDE0"/>
    <w:lvl w:ilvl="0">
      <w:start w:val="1"/>
      <w:numFmt w:val="decimal"/>
      <w:suff w:val="space"/>
      <w:lvlText w:val="Article %1"/>
      <w:lvlJc w:val="left"/>
      <w:pPr>
        <w:ind w:left="5670" w:firstLine="0"/>
      </w:pPr>
      <w:rPr>
        <w:rFonts w:hint="default"/>
        <w:b/>
        <w:i w:val="0"/>
        <w:vanish w:val="0"/>
        <w:u w:val="single"/>
      </w:rPr>
    </w:lvl>
    <w:lvl w:ilvl="1">
      <w:start w:val="1"/>
      <w:numFmt w:val="none"/>
      <w:lvlRestart w:val="0"/>
      <w:lvlText w:val="3.2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%2.%3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tabs>
          <w:tab w:val="num" w:pos="2610"/>
        </w:tabs>
        <w:ind w:left="90" w:firstLine="1440"/>
      </w:pPr>
      <w:rPr>
        <w:rFonts w:hint="default"/>
        <w:b w:val="0"/>
        <w:vanish w:val="0"/>
        <w:color w:val="auto"/>
      </w:rPr>
    </w:lvl>
    <w:lvl w:ilvl="4">
      <w:start w:val="1"/>
      <w:numFmt w:val="lowerLetter"/>
      <w:lvlText w:val="(%5)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(%6)"/>
      <w:lvlJc w:val="left"/>
      <w:pPr>
        <w:tabs>
          <w:tab w:val="num" w:pos="1710"/>
        </w:tabs>
        <w:ind w:left="2430" w:firstLine="720"/>
      </w:pPr>
      <w:rPr>
        <w:rFonts w:hint="default"/>
        <w:vanish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2736"/>
        </w:tabs>
        <w:ind w:left="2736" w:hanging="1296"/>
      </w:pPr>
      <w:rPr>
        <w:rFonts w:hint="default"/>
        <w:vanish w:val="0"/>
      </w:rPr>
    </w:lvl>
    <w:lvl w:ilvl="7">
      <w:start w:val="1"/>
      <w:numFmt w:val="decimal"/>
      <w:lvlText w:val="%1.%2.%3.%4.%5.%6.%7.%8"/>
      <w:lvlJc w:val="left"/>
      <w:pPr>
        <w:tabs>
          <w:tab w:val="num" w:pos="2880"/>
        </w:tabs>
        <w:ind w:left="2880" w:hanging="1440"/>
      </w:pPr>
      <w:rPr>
        <w:rFonts w:hint="default"/>
        <w:vanish w:val="0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  <w:vanish w:val="0"/>
      </w:rPr>
    </w:lvl>
  </w:abstractNum>
  <w:abstractNum w:abstractNumId="3" w15:restartNumberingAfterBreak="0">
    <w:nsid w:val="4768312C"/>
    <w:multiLevelType w:val="hybridMultilevel"/>
    <w:tmpl w:val="24CC08F6"/>
    <w:lvl w:ilvl="0" w:tplc="DD1E4B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32FAC"/>
    <w:multiLevelType w:val="multilevel"/>
    <w:tmpl w:val="4A0891C6"/>
    <w:name w:val="zzmpArticle||Article |2|1|1|2|2|33||1|2|4||1|2|0||1|2|0||1|4|0||1|4|0||1|4|0||1|4|0||1|4|0||"/>
    <w:lvl w:ilvl="0">
      <w:start w:val="4"/>
      <w:numFmt w:val="decimal"/>
      <w:suff w:val="space"/>
      <w:lvlText w:val="Article %1"/>
      <w:lvlJc w:val="left"/>
      <w:pPr>
        <w:ind w:left="5670" w:firstLine="0"/>
      </w:pPr>
      <w:rPr>
        <w:rFonts w:hint="default"/>
        <w:b/>
        <w:i w:val="0"/>
        <w:vanish w:val="0"/>
        <w:u w:val="single"/>
      </w:rPr>
    </w:lvl>
    <w:lvl w:ilvl="1">
      <w:start w:val="11"/>
      <w:numFmt w:val="none"/>
      <w:lvlRestart w:val="0"/>
      <w:lvlText w:val="5.3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none"/>
      <w:lvlRestart w:val="0"/>
      <w:lvlText w:val="5.5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4"/>
      <w:numFmt w:val="none"/>
      <w:lvlRestart w:val="0"/>
      <w:lvlText w:val="5.4.1.3"/>
      <w:lvlJc w:val="left"/>
      <w:pPr>
        <w:tabs>
          <w:tab w:val="num" w:pos="2610"/>
        </w:tabs>
        <w:ind w:left="90" w:firstLine="1440"/>
      </w:pPr>
      <w:rPr>
        <w:rFonts w:hint="default"/>
        <w:b w:val="0"/>
        <w:vanish w:val="0"/>
        <w:color w:val="auto"/>
      </w:rPr>
    </w:lvl>
    <w:lvl w:ilvl="4">
      <w:start w:val="1"/>
      <w:numFmt w:val="lowerLetter"/>
      <w:lvlText w:val="(%5)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(%6)"/>
      <w:lvlJc w:val="left"/>
      <w:pPr>
        <w:tabs>
          <w:tab w:val="num" w:pos="1710"/>
        </w:tabs>
        <w:ind w:left="2430" w:firstLine="720"/>
      </w:pPr>
      <w:rPr>
        <w:rFonts w:hint="default"/>
        <w:vanish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2736"/>
        </w:tabs>
        <w:ind w:left="2736" w:hanging="1296"/>
      </w:pPr>
      <w:rPr>
        <w:rFonts w:hint="default"/>
        <w:vanish w:val="0"/>
      </w:rPr>
    </w:lvl>
    <w:lvl w:ilvl="7">
      <w:start w:val="1"/>
      <w:numFmt w:val="decimal"/>
      <w:lvlText w:val="%1.%2.%3.%4.%5.%6.%7.%8"/>
      <w:lvlJc w:val="left"/>
      <w:pPr>
        <w:tabs>
          <w:tab w:val="num" w:pos="2880"/>
        </w:tabs>
        <w:ind w:left="2880" w:hanging="1440"/>
      </w:pPr>
      <w:rPr>
        <w:rFonts w:hint="default"/>
        <w:vanish w:val="0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  <w:vanish w:val="0"/>
      </w:rPr>
    </w:lvl>
  </w:abstractNum>
  <w:abstractNum w:abstractNumId="5" w15:restartNumberingAfterBreak="0">
    <w:nsid w:val="6D3A2295"/>
    <w:multiLevelType w:val="hybridMultilevel"/>
    <w:tmpl w:val="BB448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200034">
    <w:abstractNumId w:val="1"/>
  </w:num>
  <w:num w:numId="2" w16cid:durableId="1524661474">
    <w:abstractNumId w:val="2"/>
  </w:num>
  <w:num w:numId="3" w16cid:durableId="269508341">
    <w:abstractNumId w:val="0"/>
  </w:num>
  <w:num w:numId="4" w16cid:durableId="1739983054">
    <w:abstractNumId w:val="5"/>
  </w:num>
  <w:num w:numId="5" w16cid:durableId="382753193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WDocIDLayout" w:val="10000"/>
    <w:docVar w:name="SWDocIDLocation" w:val="2"/>
  </w:docVars>
  <w:rsids>
    <w:rsidRoot w:val="004D4853"/>
    <w:rsid w:val="00002E8B"/>
    <w:rsid w:val="000058E4"/>
    <w:rsid w:val="00006AC7"/>
    <w:rsid w:val="00010B92"/>
    <w:rsid w:val="000202A7"/>
    <w:rsid w:val="000209BA"/>
    <w:rsid w:val="00020CC3"/>
    <w:rsid w:val="00024DAD"/>
    <w:rsid w:val="00033427"/>
    <w:rsid w:val="00034671"/>
    <w:rsid w:val="000354C6"/>
    <w:rsid w:val="00037DBE"/>
    <w:rsid w:val="00042740"/>
    <w:rsid w:val="000455F7"/>
    <w:rsid w:val="00052860"/>
    <w:rsid w:val="00052E2B"/>
    <w:rsid w:val="00056680"/>
    <w:rsid w:val="000657BA"/>
    <w:rsid w:val="000657F3"/>
    <w:rsid w:val="00065D0E"/>
    <w:rsid w:val="00065D83"/>
    <w:rsid w:val="00067103"/>
    <w:rsid w:val="00070583"/>
    <w:rsid w:val="00074207"/>
    <w:rsid w:val="00077A94"/>
    <w:rsid w:val="00085251"/>
    <w:rsid w:val="00092436"/>
    <w:rsid w:val="000A1360"/>
    <w:rsid w:val="000A185C"/>
    <w:rsid w:val="000A3CC9"/>
    <w:rsid w:val="000A63C9"/>
    <w:rsid w:val="000B3550"/>
    <w:rsid w:val="000C438F"/>
    <w:rsid w:val="000C487E"/>
    <w:rsid w:val="000C4FAE"/>
    <w:rsid w:val="000D0EF9"/>
    <w:rsid w:val="000D6124"/>
    <w:rsid w:val="000D61AA"/>
    <w:rsid w:val="000D6BD9"/>
    <w:rsid w:val="000E2BA1"/>
    <w:rsid w:val="000F2197"/>
    <w:rsid w:val="000F382B"/>
    <w:rsid w:val="000F4BA3"/>
    <w:rsid w:val="000F68E9"/>
    <w:rsid w:val="001044D3"/>
    <w:rsid w:val="00105E62"/>
    <w:rsid w:val="0011070A"/>
    <w:rsid w:val="00110960"/>
    <w:rsid w:val="001128EA"/>
    <w:rsid w:val="001350AF"/>
    <w:rsid w:val="00144AF0"/>
    <w:rsid w:val="00155091"/>
    <w:rsid w:val="00160816"/>
    <w:rsid w:val="00161294"/>
    <w:rsid w:val="001638E3"/>
    <w:rsid w:val="00165829"/>
    <w:rsid w:val="00165B3D"/>
    <w:rsid w:val="00166274"/>
    <w:rsid w:val="001846E7"/>
    <w:rsid w:val="001927EA"/>
    <w:rsid w:val="001B46D3"/>
    <w:rsid w:val="001B474C"/>
    <w:rsid w:val="001C19B2"/>
    <w:rsid w:val="001C289F"/>
    <w:rsid w:val="001D3BA7"/>
    <w:rsid w:val="001D4253"/>
    <w:rsid w:val="001D5576"/>
    <w:rsid w:val="001D7757"/>
    <w:rsid w:val="001E0636"/>
    <w:rsid w:val="001E13DF"/>
    <w:rsid w:val="001E1ED2"/>
    <w:rsid w:val="001E500B"/>
    <w:rsid w:val="001E7268"/>
    <w:rsid w:val="001F0EA1"/>
    <w:rsid w:val="001F24E6"/>
    <w:rsid w:val="002067D4"/>
    <w:rsid w:val="00206C63"/>
    <w:rsid w:val="00207D2C"/>
    <w:rsid w:val="002100CB"/>
    <w:rsid w:val="00213505"/>
    <w:rsid w:val="002304EE"/>
    <w:rsid w:val="00232EC9"/>
    <w:rsid w:val="00242937"/>
    <w:rsid w:val="002453F8"/>
    <w:rsid w:val="00245777"/>
    <w:rsid w:val="002501BA"/>
    <w:rsid w:val="0025193F"/>
    <w:rsid w:val="0026554E"/>
    <w:rsid w:val="00271304"/>
    <w:rsid w:val="00273001"/>
    <w:rsid w:val="00280469"/>
    <w:rsid w:val="0028179E"/>
    <w:rsid w:val="00283FE2"/>
    <w:rsid w:val="00285653"/>
    <w:rsid w:val="002858FD"/>
    <w:rsid w:val="0029401F"/>
    <w:rsid w:val="002C0FAC"/>
    <w:rsid w:val="002C24AE"/>
    <w:rsid w:val="002D113F"/>
    <w:rsid w:val="002D266C"/>
    <w:rsid w:val="002D6144"/>
    <w:rsid w:val="002E3E72"/>
    <w:rsid w:val="002E5ABB"/>
    <w:rsid w:val="002F1907"/>
    <w:rsid w:val="002F3C62"/>
    <w:rsid w:val="002F616F"/>
    <w:rsid w:val="003009C7"/>
    <w:rsid w:val="003017F9"/>
    <w:rsid w:val="00322A20"/>
    <w:rsid w:val="00322ADC"/>
    <w:rsid w:val="003241B9"/>
    <w:rsid w:val="00330B97"/>
    <w:rsid w:val="0033374C"/>
    <w:rsid w:val="00340781"/>
    <w:rsid w:val="00342F4F"/>
    <w:rsid w:val="0034315C"/>
    <w:rsid w:val="00356D62"/>
    <w:rsid w:val="00357621"/>
    <w:rsid w:val="0036505D"/>
    <w:rsid w:val="0037457F"/>
    <w:rsid w:val="00376427"/>
    <w:rsid w:val="00376913"/>
    <w:rsid w:val="00377F30"/>
    <w:rsid w:val="00383AE2"/>
    <w:rsid w:val="003845BD"/>
    <w:rsid w:val="00385B70"/>
    <w:rsid w:val="0038621F"/>
    <w:rsid w:val="00394D70"/>
    <w:rsid w:val="003A4A97"/>
    <w:rsid w:val="003A6C30"/>
    <w:rsid w:val="003B79B4"/>
    <w:rsid w:val="003C0AAA"/>
    <w:rsid w:val="003C56D9"/>
    <w:rsid w:val="003C6CC1"/>
    <w:rsid w:val="003C7CB3"/>
    <w:rsid w:val="003D2B46"/>
    <w:rsid w:val="003E76B4"/>
    <w:rsid w:val="003F7998"/>
    <w:rsid w:val="004024F7"/>
    <w:rsid w:val="00405A85"/>
    <w:rsid w:val="0041695F"/>
    <w:rsid w:val="00431FBB"/>
    <w:rsid w:val="004414C7"/>
    <w:rsid w:val="00451B85"/>
    <w:rsid w:val="0047523C"/>
    <w:rsid w:val="00480DF7"/>
    <w:rsid w:val="0048164A"/>
    <w:rsid w:val="004860EF"/>
    <w:rsid w:val="0049450C"/>
    <w:rsid w:val="00494B09"/>
    <w:rsid w:val="00496627"/>
    <w:rsid w:val="0049771A"/>
    <w:rsid w:val="004A44E7"/>
    <w:rsid w:val="004B2BFC"/>
    <w:rsid w:val="004C349E"/>
    <w:rsid w:val="004D4853"/>
    <w:rsid w:val="004D7C01"/>
    <w:rsid w:val="004E1356"/>
    <w:rsid w:val="004E3B77"/>
    <w:rsid w:val="004E5E97"/>
    <w:rsid w:val="004F1DF9"/>
    <w:rsid w:val="005006B9"/>
    <w:rsid w:val="00500CA6"/>
    <w:rsid w:val="00505C5A"/>
    <w:rsid w:val="00511DF3"/>
    <w:rsid w:val="00513B0E"/>
    <w:rsid w:val="00515100"/>
    <w:rsid w:val="0051526F"/>
    <w:rsid w:val="005237F2"/>
    <w:rsid w:val="00532F1C"/>
    <w:rsid w:val="00536E94"/>
    <w:rsid w:val="00537C47"/>
    <w:rsid w:val="005413AB"/>
    <w:rsid w:val="00551D37"/>
    <w:rsid w:val="00555F8A"/>
    <w:rsid w:val="00560475"/>
    <w:rsid w:val="00562171"/>
    <w:rsid w:val="00566FB1"/>
    <w:rsid w:val="005737CB"/>
    <w:rsid w:val="005743C6"/>
    <w:rsid w:val="00575C9D"/>
    <w:rsid w:val="0057600F"/>
    <w:rsid w:val="00577E1B"/>
    <w:rsid w:val="005967C5"/>
    <w:rsid w:val="005967D6"/>
    <w:rsid w:val="00597EEA"/>
    <w:rsid w:val="005A5F3A"/>
    <w:rsid w:val="005B4C09"/>
    <w:rsid w:val="005C3B55"/>
    <w:rsid w:val="005C7FA5"/>
    <w:rsid w:val="005D1173"/>
    <w:rsid w:val="005D1E10"/>
    <w:rsid w:val="005D251F"/>
    <w:rsid w:val="005E3742"/>
    <w:rsid w:val="005E4FE3"/>
    <w:rsid w:val="005E57A5"/>
    <w:rsid w:val="005F280D"/>
    <w:rsid w:val="0060086C"/>
    <w:rsid w:val="00603C2B"/>
    <w:rsid w:val="00604808"/>
    <w:rsid w:val="00613443"/>
    <w:rsid w:val="00616D63"/>
    <w:rsid w:val="0062232B"/>
    <w:rsid w:val="00622E55"/>
    <w:rsid w:val="00636384"/>
    <w:rsid w:val="00641604"/>
    <w:rsid w:val="00642A32"/>
    <w:rsid w:val="00644FFF"/>
    <w:rsid w:val="00655A67"/>
    <w:rsid w:val="00663C66"/>
    <w:rsid w:val="0066580A"/>
    <w:rsid w:val="00673133"/>
    <w:rsid w:val="0067320F"/>
    <w:rsid w:val="00674352"/>
    <w:rsid w:val="00676353"/>
    <w:rsid w:val="00677A89"/>
    <w:rsid w:val="00684038"/>
    <w:rsid w:val="0069054A"/>
    <w:rsid w:val="00690EA5"/>
    <w:rsid w:val="00694DB7"/>
    <w:rsid w:val="00695049"/>
    <w:rsid w:val="006A6D45"/>
    <w:rsid w:val="006A7B39"/>
    <w:rsid w:val="006B353A"/>
    <w:rsid w:val="006B430E"/>
    <w:rsid w:val="006C0705"/>
    <w:rsid w:val="006C6559"/>
    <w:rsid w:val="006D1C64"/>
    <w:rsid w:val="006D370F"/>
    <w:rsid w:val="006D5B20"/>
    <w:rsid w:val="006D5C90"/>
    <w:rsid w:val="006D5DEA"/>
    <w:rsid w:val="006D65D7"/>
    <w:rsid w:val="006D7A74"/>
    <w:rsid w:val="006E2502"/>
    <w:rsid w:val="006E497C"/>
    <w:rsid w:val="006E67AD"/>
    <w:rsid w:val="006F3CCD"/>
    <w:rsid w:val="006F6164"/>
    <w:rsid w:val="00711F17"/>
    <w:rsid w:val="00715758"/>
    <w:rsid w:val="0072347C"/>
    <w:rsid w:val="007273BC"/>
    <w:rsid w:val="0073027E"/>
    <w:rsid w:val="00733126"/>
    <w:rsid w:val="00735CE1"/>
    <w:rsid w:val="007413FE"/>
    <w:rsid w:val="0074347A"/>
    <w:rsid w:val="00746C9F"/>
    <w:rsid w:val="0075111F"/>
    <w:rsid w:val="007554D0"/>
    <w:rsid w:val="00763A73"/>
    <w:rsid w:val="007650C6"/>
    <w:rsid w:val="00766783"/>
    <w:rsid w:val="00767C6E"/>
    <w:rsid w:val="00774EDD"/>
    <w:rsid w:val="00792596"/>
    <w:rsid w:val="00797308"/>
    <w:rsid w:val="007A012E"/>
    <w:rsid w:val="007A406D"/>
    <w:rsid w:val="007A433A"/>
    <w:rsid w:val="007A5A27"/>
    <w:rsid w:val="007B12D1"/>
    <w:rsid w:val="007B361F"/>
    <w:rsid w:val="007B41D3"/>
    <w:rsid w:val="007B52EB"/>
    <w:rsid w:val="007C13FD"/>
    <w:rsid w:val="007C1FBC"/>
    <w:rsid w:val="007C259D"/>
    <w:rsid w:val="007C6421"/>
    <w:rsid w:val="007C662D"/>
    <w:rsid w:val="007C6F78"/>
    <w:rsid w:val="007D1492"/>
    <w:rsid w:val="007D4034"/>
    <w:rsid w:val="007F1689"/>
    <w:rsid w:val="007F368F"/>
    <w:rsid w:val="007F6965"/>
    <w:rsid w:val="00800C73"/>
    <w:rsid w:val="0080247E"/>
    <w:rsid w:val="00803A6C"/>
    <w:rsid w:val="00803DE1"/>
    <w:rsid w:val="00805288"/>
    <w:rsid w:val="00806783"/>
    <w:rsid w:val="00814360"/>
    <w:rsid w:val="008224E2"/>
    <w:rsid w:val="00823AE8"/>
    <w:rsid w:val="00825E5F"/>
    <w:rsid w:val="008351E0"/>
    <w:rsid w:val="00843254"/>
    <w:rsid w:val="00844443"/>
    <w:rsid w:val="00844FB3"/>
    <w:rsid w:val="008502B5"/>
    <w:rsid w:val="008509C7"/>
    <w:rsid w:val="0086386B"/>
    <w:rsid w:val="00863908"/>
    <w:rsid w:val="0086551A"/>
    <w:rsid w:val="00891847"/>
    <w:rsid w:val="0089199A"/>
    <w:rsid w:val="00893F15"/>
    <w:rsid w:val="00894D7B"/>
    <w:rsid w:val="00895371"/>
    <w:rsid w:val="008A1AFB"/>
    <w:rsid w:val="008A34CF"/>
    <w:rsid w:val="008A63CB"/>
    <w:rsid w:val="008B0C4C"/>
    <w:rsid w:val="008B2D65"/>
    <w:rsid w:val="008B3216"/>
    <w:rsid w:val="008B35B9"/>
    <w:rsid w:val="008C151F"/>
    <w:rsid w:val="008C466A"/>
    <w:rsid w:val="008C5497"/>
    <w:rsid w:val="008C5512"/>
    <w:rsid w:val="008C7BB6"/>
    <w:rsid w:val="008D1661"/>
    <w:rsid w:val="008D239D"/>
    <w:rsid w:val="008D5AFD"/>
    <w:rsid w:val="008D6F3C"/>
    <w:rsid w:val="008E4E88"/>
    <w:rsid w:val="008F090D"/>
    <w:rsid w:val="008F633F"/>
    <w:rsid w:val="009019DE"/>
    <w:rsid w:val="009029A0"/>
    <w:rsid w:val="009078F7"/>
    <w:rsid w:val="0091076F"/>
    <w:rsid w:val="00917658"/>
    <w:rsid w:val="00933806"/>
    <w:rsid w:val="0093465E"/>
    <w:rsid w:val="009376B8"/>
    <w:rsid w:val="00942EFE"/>
    <w:rsid w:val="009441F6"/>
    <w:rsid w:val="00950F40"/>
    <w:rsid w:val="00951115"/>
    <w:rsid w:val="00951540"/>
    <w:rsid w:val="00957717"/>
    <w:rsid w:val="00957D34"/>
    <w:rsid w:val="009615EE"/>
    <w:rsid w:val="00967FDF"/>
    <w:rsid w:val="00970079"/>
    <w:rsid w:val="00994A3C"/>
    <w:rsid w:val="009A16AE"/>
    <w:rsid w:val="009A278B"/>
    <w:rsid w:val="009B5048"/>
    <w:rsid w:val="009B732E"/>
    <w:rsid w:val="009C5361"/>
    <w:rsid w:val="009D10C1"/>
    <w:rsid w:val="009D334A"/>
    <w:rsid w:val="009D353D"/>
    <w:rsid w:val="009D5E1E"/>
    <w:rsid w:val="009D65E5"/>
    <w:rsid w:val="009F75C8"/>
    <w:rsid w:val="00A00828"/>
    <w:rsid w:val="00A03200"/>
    <w:rsid w:val="00A0682F"/>
    <w:rsid w:val="00A069E9"/>
    <w:rsid w:val="00A072D7"/>
    <w:rsid w:val="00A10A35"/>
    <w:rsid w:val="00A120E2"/>
    <w:rsid w:val="00A208EC"/>
    <w:rsid w:val="00A22193"/>
    <w:rsid w:val="00A23616"/>
    <w:rsid w:val="00A33D08"/>
    <w:rsid w:val="00A35E57"/>
    <w:rsid w:val="00A36C0F"/>
    <w:rsid w:val="00A36E3F"/>
    <w:rsid w:val="00A423D1"/>
    <w:rsid w:val="00A44461"/>
    <w:rsid w:val="00A543F5"/>
    <w:rsid w:val="00A63E6C"/>
    <w:rsid w:val="00A72B49"/>
    <w:rsid w:val="00A7318D"/>
    <w:rsid w:val="00A742E4"/>
    <w:rsid w:val="00A87468"/>
    <w:rsid w:val="00A87578"/>
    <w:rsid w:val="00A91B64"/>
    <w:rsid w:val="00AA5494"/>
    <w:rsid w:val="00AB2E7B"/>
    <w:rsid w:val="00AB3C07"/>
    <w:rsid w:val="00AB71CA"/>
    <w:rsid w:val="00AC77B5"/>
    <w:rsid w:val="00AD3040"/>
    <w:rsid w:val="00AD3118"/>
    <w:rsid w:val="00AD7626"/>
    <w:rsid w:val="00AE7722"/>
    <w:rsid w:val="00AF4289"/>
    <w:rsid w:val="00AF65EA"/>
    <w:rsid w:val="00AF7CC9"/>
    <w:rsid w:val="00B01937"/>
    <w:rsid w:val="00B02FB9"/>
    <w:rsid w:val="00B04024"/>
    <w:rsid w:val="00B04292"/>
    <w:rsid w:val="00B0720D"/>
    <w:rsid w:val="00B102FC"/>
    <w:rsid w:val="00B1229E"/>
    <w:rsid w:val="00B124E1"/>
    <w:rsid w:val="00B12791"/>
    <w:rsid w:val="00B167D9"/>
    <w:rsid w:val="00B16EF1"/>
    <w:rsid w:val="00B2620B"/>
    <w:rsid w:val="00B26660"/>
    <w:rsid w:val="00B30902"/>
    <w:rsid w:val="00B31978"/>
    <w:rsid w:val="00B32CA4"/>
    <w:rsid w:val="00B33A71"/>
    <w:rsid w:val="00B47D62"/>
    <w:rsid w:val="00B6694C"/>
    <w:rsid w:val="00B66B7F"/>
    <w:rsid w:val="00B74619"/>
    <w:rsid w:val="00B8615E"/>
    <w:rsid w:val="00B9518E"/>
    <w:rsid w:val="00BA1A9D"/>
    <w:rsid w:val="00BA55A9"/>
    <w:rsid w:val="00BA68D3"/>
    <w:rsid w:val="00BB38F6"/>
    <w:rsid w:val="00BB43A6"/>
    <w:rsid w:val="00BB5827"/>
    <w:rsid w:val="00BC45E1"/>
    <w:rsid w:val="00BC76AA"/>
    <w:rsid w:val="00BD33E8"/>
    <w:rsid w:val="00BD4DD8"/>
    <w:rsid w:val="00BD5B37"/>
    <w:rsid w:val="00BD5DBC"/>
    <w:rsid w:val="00BE016C"/>
    <w:rsid w:val="00BE66EF"/>
    <w:rsid w:val="00BE67B8"/>
    <w:rsid w:val="00C21593"/>
    <w:rsid w:val="00C21C48"/>
    <w:rsid w:val="00C22366"/>
    <w:rsid w:val="00C225A5"/>
    <w:rsid w:val="00C24965"/>
    <w:rsid w:val="00C3318F"/>
    <w:rsid w:val="00C33E74"/>
    <w:rsid w:val="00C348A0"/>
    <w:rsid w:val="00C34DE7"/>
    <w:rsid w:val="00C35029"/>
    <w:rsid w:val="00C40D82"/>
    <w:rsid w:val="00C4503A"/>
    <w:rsid w:val="00C46849"/>
    <w:rsid w:val="00C557C9"/>
    <w:rsid w:val="00C56A6F"/>
    <w:rsid w:val="00C5797C"/>
    <w:rsid w:val="00C61CC0"/>
    <w:rsid w:val="00C6242F"/>
    <w:rsid w:val="00C6623F"/>
    <w:rsid w:val="00C74FCD"/>
    <w:rsid w:val="00C824B9"/>
    <w:rsid w:val="00C83B3F"/>
    <w:rsid w:val="00C87291"/>
    <w:rsid w:val="00C87DFE"/>
    <w:rsid w:val="00C968A9"/>
    <w:rsid w:val="00CA5E0D"/>
    <w:rsid w:val="00CB60F5"/>
    <w:rsid w:val="00CC42E6"/>
    <w:rsid w:val="00CC7A97"/>
    <w:rsid w:val="00CD0C6B"/>
    <w:rsid w:val="00CE3D1D"/>
    <w:rsid w:val="00CE58F2"/>
    <w:rsid w:val="00CE63C7"/>
    <w:rsid w:val="00CE678F"/>
    <w:rsid w:val="00CF0188"/>
    <w:rsid w:val="00CF11A6"/>
    <w:rsid w:val="00D00BBD"/>
    <w:rsid w:val="00D01F3C"/>
    <w:rsid w:val="00D06A05"/>
    <w:rsid w:val="00D1204E"/>
    <w:rsid w:val="00D12BBE"/>
    <w:rsid w:val="00D13E34"/>
    <w:rsid w:val="00D1587D"/>
    <w:rsid w:val="00D21FEC"/>
    <w:rsid w:val="00D24AB3"/>
    <w:rsid w:val="00D25F03"/>
    <w:rsid w:val="00D3082B"/>
    <w:rsid w:val="00D35A0E"/>
    <w:rsid w:val="00D42A62"/>
    <w:rsid w:val="00D533BD"/>
    <w:rsid w:val="00D5633D"/>
    <w:rsid w:val="00D6076A"/>
    <w:rsid w:val="00D637FA"/>
    <w:rsid w:val="00D66A0B"/>
    <w:rsid w:val="00D750BF"/>
    <w:rsid w:val="00D76576"/>
    <w:rsid w:val="00D775C9"/>
    <w:rsid w:val="00D80496"/>
    <w:rsid w:val="00D80C10"/>
    <w:rsid w:val="00D84F33"/>
    <w:rsid w:val="00D87AB7"/>
    <w:rsid w:val="00D87D83"/>
    <w:rsid w:val="00D923AC"/>
    <w:rsid w:val="00D97192"/>
    <w:rsid w:val="00DA68D6"/>
    <w:rsid w:val="00DB22B2"/>
    <w:rsid w:val="00DB4EBB"/>
    <w:rsid w:val="00DB576F"/>
    <w:rsid w:val="00DB6339"/>
    <w:rsid w:val="00DB721E"/>
    <w:rsid w:val="00DB76B1"/>
    <w:rsid w:val="00DC251D"/>
    <w:rsid w:val="00DC4175"/>
    <w:rsid w:val="00DC4AD5"/>
    <w:rsid w:val="00DC7CAA"/>
    <w:rsid w:val="00DD0DAD"/>
    <w:rsid w:val="00DF0CB0"/>
    <w:rsid w:val="00DF185D"/>
    <w:rsid w:val="00DF3C52"/>
    <w:rsid w:val="00DF458A"/>
    <w:rsid w:val="00DF48C8"/>
    <w:rsid w:val="00DF639E"/>
    <w:rsid w:val="00DF7B4F"/>
    <w:rsid w:val="00E01765"/>
    <w:rsid w:val="00E07267"/>
    <w:rsid w:val="00E10885"/>
    <w:rsid w:val="00E15668"/>
    <w:rsid w:val="00E203F9"/>
    <w:rsid w:val="00E2265A"/>
    <w:rsid w:val="00E2389D"/>
    <w:rsid w:val="00E23E02"/>
    <w:rsid w:val="00E45BBF"/>
    <w:rsid w:val="00E5417A"/>
    <w:rsid w:val="00E55665"/>
    <w:rsid w:val="00E56E97"/>
    <w:rsid w:val="00E6673C"/>
    <w:rsid w:val="00E67808"/>
    <w:rsid w:val="00E67BF7"/>
    <w:rsid w:val="00E67D6A"/>
    <w:rsid w:val="00E717B3"/>
    <w:rsid w:val="00E736FA"/>
    <w:rsid w:val="00E75BC1"/>
    <w:rsid w:val="00E811E0"/>
    <w:rsid w:val="00E81D5D"/>
    <w:rsid w:val="00E8282D"/>
    <w:rsid w:val="00E82F6A"/>
    <w:rsid w:val="00E8700B"/>
    <w:rsid w:val="00E9453A"/>
    <w:rsid w:val="00E94EC6"/>
    <w:rsid w:val="00EA1383"/>
    <w:rsid w:val="00EA1D03"/>
    <w:rsid w:val="00EA39F7"/>
    <w:rsid w:val="00EA5D2F"/>
    <w:rsid w:val="00EB03FC"/>
    <w:rsid w:val="00EB6ABD"/>
    <w:rsid w:val="00EC02A1"/>
    <w:rsid w:val="00EC0F93"/>
    <w:rsid w:val="00EC1040"/>
    <w:rsid w:val="00EC4D35"/>
    <w:rsid w:val="00EC63D7"/>
    <w:rsid w:val="00EC796E"/>
    <w:rsid w:val="00ED32AF"/>
    <w:rsid w:val="00EE031A"/>
    <w:rsid w:val="00EE0333"/>
    <w:rsid w:val="00EF062E"/>
    <w:rsid w:val="00EF67AB"/>
    <w:rsid w:val="00F04AA8"/>
    <w:rsid w:val="00F04EDD"/>
    <w:rsid w:val="00F07552"/>
    <w:rsid w:val="00F16177"/>
    <w:rsid w:val="00F21FF2"/>
    <w:rsid w:val="00F23BCB"/>
    <w:rsid w:val="00F246AE"/>
    <w:rsid w:val="00F37DA2"/>
    <w:rsid w:val="00F44E66"/>
    <w:rsid w:val="00F46F71"/>
    <w:rsid w:val="00F478B2"/>
    <w:rsid w:val="00F648C3"/>
    <w:rsid w:val="00F75D6C"/>
    <w:rsid w:val="00F76A93"/>
    <w:rsid w:val="00F77F55"/>
    <w:rsid w:val="00F80BBD"/>
    <w:rsid w:val="00F811E5"/>
    <w:rsid w:val="00F81387"/>
    <w:rsid w:val="00F820C5"/>
    <w:rsid w:val="00F83195"/>
    <w:rsid w:val="00F93001"/>
    <w:rsid w:val="00F95CB4"/>
    <w:rsid w:val="00FA6C92"/>
    <w:rsid w:val="00FB2131"/>
    <w:rsid w:val="00FC2183"/>
    <w:rsid w:val="00FC5763"/>
    <w:rsid w:val="00FD2237"/>
    <w:rsid w:val="00FD2797"/>
    <w:rsid w:val="00FD46F7"/>
    <w:rsid w:val="00FD6330"/>
    <w:rsid w:val="00FE1D7B"/>
    <w:rsid w:val="00FF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E0EF7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uiPriority="39" w:qFormat="1"/>
    <w:lsdException w:name="toc 2" w:locked="1" w:uiPriority="39" w:qFormat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uiPriority="99"/>
    <w:lsdException w:name="footer" w:uiPriority="99"/>
    <w:lsdException w:name="caption" w:locked="1" w:semiHidden="1" w:unhideWhenUsed="1" w:qFormat="1"/>
    <w:lsdException w:name="annotation reference" w:uiPriority="99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</w:rPr>
  </w:style>
  <w:style w:type="paragraph" w:styleId="Heading1">
    <w:name w:val="heading 1"/>
    <w:aliases w:val="Contract Heading 1"/>
    <w:basedOn w:val="Normal"/>
    <w:next w:val="Heading2"/>
    <w:link w:val="Heading1Char"/>
    <w:qFormat/>
    <w:pPr>
      <w:autoSpaceDE w:val="0"/>
      <w:autoSpaceDN w:val="0"/>
      <w:adjustRightInd w:val="0"/>
      <w:jc w:val="center"/>
      <w:outlineLvl w:val="0"/>
    </w:pPr>
    <w:rPr>
      <w:b/>
      <w:bCs/>
      <w:kern w:val="28"/>
      <w:szCs w:val="24"/>
      <w:lang w:val="x-none" w:eastAsia="x-none"/>
    </w:rPr>
  </w:style>
  <w:style w:type="paragraph" w:styleId="Heading2">
    <w:name w:val="heading 2"/>
    <w:aliases w:val="Contract Heading 2"/>
    <w:basedOn w:val="Normal"/>
    <w:next w:val="BodyText"/>
    <w:link w:val="Heading2Char"/>
    <w:qFormat/>
    <w:pPr>
      <w:widowControl w:val="0"/>
      <w:autoSpaceDE w:val="0"/>
      <w:autoSpaceDN w:val="0"/>
      <w:adjustRightInd w:val="0"/>
      <w:spacing w:after="240"/>
      <w:outlineLvl w:val="1"/>
    </w:pPr>
    <w:rPr>
      <w:rFonts w:eastAsia="SimSun"/>
      <w:color w:val="000000"/>
      <w:szCs w:val="24"/>
      <w:lang w:val="x-none" w:eastAsia="x-none"/>
    </w:rPr>
  </w:style>
  <w:style w:type="paragraph" w:styleId="Heading3">
    <w:name w:val="heading 3"/>
    <w:aliases w:val="Contract Heading 3"/>
    <w:basedOn w:val="Heading2"/>
    <w:link w:val="Heading3Char"/>
    <w:qFormat/>
    <w:pPr>
      <w:numPr>
        <w:ilvl w:val="2"/>
        <w:numId w:val="2"/>
      </w:numPr>
      <w:outlineLvl w:val="2"/>
    </w:pPr>
    <w:rPr>
      <w:color w:val="auto"/>
    </w:rPr>
  </w:style>
  <w:style w:type="paragraph" w:styleId="Heading4">
    <w:name w:val="heading 4"/>
    <w:basedOn w:val="Normal"/>
    <w:next w:val="Normal"/>
    <w:link w:val="Heading4Char"/>
    <w:qFormat/>
    <w:pPr>
      <w:keepNext/>
      <w:spacing w:after="240"/>
      <w:outlineLvl w:val="3"/>
    </w:pPr>
    <w:rPr>
      <w:szCs w:val="24"/>
      <w:lang w:val="x-none" w:eastAsia="x-none"/>
    </w:rPr>
  </w:style>
  <w:style w:type="paragraph" w:styleId="Heading5">
    <w:name w:val="heading 5"/>
    <w:basedOn w:val="Normal"/>
    <w:next w:val="Normal"/>
    <w:link w:val="Heading5Char"/>
    <w:qFormat/>
    <w:pPr>
      <w:keepNext/>
      <w:jc w:val="center"/>
      <w:outlineLvl w:val="4"/>
    </w:pPr>
    <w:rPr>
      <w:rFonts w:ascii="Calibri" w:hAnsi="Calibri"/>
      <w:b/>
      <w:i/>
      <w:sz w:val="26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pPr>
      <w:keepNext/>
      <w:jc w:val="center"/>
      <w:outlineLvl w:val="5"/>
    </w:pPr>
    <w:rPr>
      <w:rFonts w:ascii="Calibri" w:hAnsi="Calibri"/>
      <w:b/>
      <w:sz w:val="20"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pPr>
      <w:keepNext/>
      <w:ind w:left="1440"/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pPr>
      <w:keepNext/>
      <w:jc w:val="center"/>
      <w:outlineLvl w:val="7"/>
    </w:pPr>
    <w:rPr>
      <w:rFonts w:ascii="Calibri" w:hAnsi="Calibri"/>
      <w:i/>
      <w:lang w:val="x-none" w:eastAsia="x-none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rFonts w:ascii="Cambria" w:hAnsi="Cambria"/>
      <w:sz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ontract Heading 1 Char"/>
    <w:link w:val="Heading1"/>
    <w:locked/>
    <w:rPr>
      <w:b/>
      <w:bCs/>
      <w:kern w:val="28"/>
      <w:sz w:val="24"/>
      <w:szCs w:val="24"/>
    </w:rPr>
  </w:style>
  <w:style w:type="character" w:customStyle="1" w:styleId="Heading2Char">
    <w:name w:val="Heading 2 Char"/>
    <w:aliases w:val="Contract Heading 2 Char"/>
    <w:link w:val="Heading2"/>
    <w:locked/>
    <w:rPr>
      <w:rFonts w:eastAsia="SimSun"/>
      <w:color w:val="000000"/>
      <w:sz w:val="24"/>
      <w:szCs w:val="24"/>
      <w:lang w:val="x-none" w:eastAsia="x-none"/>
    </w:rPr>
  </w:style>
  <w:style w:type="character" w:customStyle="1" w:styleId="Heading3Char">
    <w:name w:val="Heading 3 Char"/>
    <w:aliases w:val="Contract Heading 3 Char"/>
    <w:link w:val="Heading3"/>
    <w:locked/>
    <w:rPr>
      <w:rFonts w:eastAsia="SimSun"/>
      <w:sz w:val="24"/>
      <w:szCs w:val="24"/>
      <w:lang w:val="x-none" w:eastAsia="x-none"/>
    </w:rPr>
  </w:style>
  <w:style w:type="character" w:customStyle="1" w:styleId="Heading4Char">
    <w:name w:val="Heading 4 Char"/>
    <w:link w:val="Heading4"/>
    <w:locked/>
    <w:rPr>
      <w:sz w:val="24"/>
      <w:szCs w:val="24"/>
      <w:lang w:val="x-none" w:eastAsia="x-none"/>
    </w:rPr>
  </w:style>
  <w:style w:type="character" w:customStyle="1" w:styleId="Heading5Char">
    <w:name w:val="Heading 5 Char"/>
    <w:link w:val="Heading5"/>
    <w:semiHidden/>
    <w:locked/>
    <w:rPr>
      <w:rFonts w:ascii="Calibri" w:hAnsi="Calibri"/>
      <w:b/>
      <w:i/>
      <w:sz w:val="26"/>
    </w:rPr>
  </w:style>
  <w:style w:type="character" w:customStyle="1" w:styleId="Heading6Char">
    <w:name w:val="Heading 6 Char"/>
    <w:link w:val="Heading6"/>
    <w:semiHidden/>
    <w:locked/>
    <w:rPr>
      <w:rFonts w:ascii="Calibri" w:hAnsi="Calibri"/>
      <w:b/>
    </w:rPr>
  </w:style>
  <w:style w:type="character" w:customStyle="1" w:styleId="Heading7Char">
    <w:name w:val="Heading 7 Char"/>
    <w:link w:val="Heading7"/>
    <w:semiHidden/>
    <w:locked/>
    <w:rPr>
      <w:rFonts w:ascii="Calibri" w:hAnsi="Calibri"/>
      <w:sz w:val="24"/>
    </w:rPr>
  </w:style>
  <w:style w:type="character" w:customStyle="1" w:styleId="Heading8Char">
    <w:name w:val="Heading 8 Char"/>
    <w:link w:val="Heading8"/>
    <w:semiHidden/>
    <w:locked/>
    <w:rPr>
      <w:rFonts w:ascii="Calibri" w:hAnsi="Calibri"/>
      <w:i/>
      <w:sz w:val="24"/>
    </w:rPr>
  </w:style>
  <w:style w:type="character" w:customStyle="1" w:styleId="Heading9Char">
    <w:name w:val="Heading 9 Char"/>
    <w:link w:val="Heading9"/>
    <w:semiHidden/>
    <w:locked/>
    <w:rPr>
      <w:rFonts w:ascii="Cambria" w:hAnsi="Cambria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sz w:val="20"/>
      <w:lang w:val="x-none" w:eastAsia="x-none"/>
    </w:rPr>
  </w:style>
  <w:style w:type="character" w:customStyle="1" w:styleId="HeaderChar">
    <w:name w:val="Header Char"/>
    <w:link w:val="Header"/>
    <w:locked/>
    <w:rPr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0"/>
      <w:lang w:val="x-none" w:eastAsia="x-none"/>
    </w:rPr>
  </w:style>
  <w:style w:type="character" w:customStyle="1" w:styleId="FooterChar">
    <w:name w:val="Footer Char"/>
    <w:link w:val="Footer"/>
    <w:uiPriority w:val="99"/>
    <w:locked/>
    <w:rPr>
      <w:sz w:val="20"/>
    </w:r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link w:val="TitleChar"/>
    <w:qFormat/>
    <w:pPr>
      <w:jc w:val="center"/>
    </w:pPr>
    <w:rPr>
      <w:rFonts w:ascii="Cambria" w:hAnsi="Cambria"/>
      <w:b/>
      <w:kern w:val="28"/>
      <w:sz w:val="32"/>
      <w:lang w:val="x-none" w:eastAsia="x-none"/>
    </w:rPr>
  </w:style>
  <w:style w:type="character" w:customStyle="1" w:styleId="TitleChar">
    <w:name w:val="Title Char"/>
    <w:link w:val="Title"/>
    <w:locked/>
    <w:rPr>
      <w:rFonts w:ascii="Cambria" w:hAnsi="Cambria"/>
      <w:b/>
      <w:kern w:val="28"/>
      <w:sz w:val="32"/>
    </w:rPr>
  </w:style>
  <w:style w:type="paragraph" w:styleId="BodyText">
    <w:name w:val="Body Text"/>
    <w:basedOn w:val="Normal"/>
    <w:link w:val="BodyTextChar"/>
    <w:rPr>
      <w:sz w:val="20"/>
      <w:lang w:val="x-none" w:eastAsia="x-none"/>
    </w:rPr>
  </w:style>
  <w:style w:type="character" w:customStyle="1" w:styleId="BodyTextChar">
    <w:name w:val="Body Text Char"/>
    <w:link w:val="BodyText"/>
    <w:semiHidden/>
    <w:locked/>
    <w:rPr>
      <w:sz w:val="20"/>
    </w:rPr>
  </w:style>
  <w:style w:type="paragraph" w:customStyle="1" w:styleId="Level2">
    <w:name w:val="Level 2"/>
    <w:basedOn w:val="Normal"/>
    <w:pPr>
      <w:widowControl w:val="0"/>
      <w:tabs>
        <w:tab w:val="left" w:pos="1440"/>
      </w:tabs>
      <w:spacing w:before="120" w:after="120"/>
      <w:ind w:left="1440" w:hanging="720"/>
    </w:pPr>
    <w:rPr>
      <w:rFonts w:ascii="Arial" w:hAnsi="Arial"/>
    </w:rPr>
  </w:style>
  <w:style w:type="character" w:customStyle="1" w:styleId="BodyTextIn">
    <w:name w:val="Body Text In"/>
    <w:rPr>
      <w:rFonts w:ascii="Times New Roman" w:hAnsi="Times New Roman"/>
      <w:sz w:val="24"/>
    </w:rPr>
  </w:style>
  <w:style w:type="paragraph" w:styleId="BodyText2">
    <w:name w:val="Body Text 2"/>
    <w:basedOn w:val="Normal"/>
    <w:link w:val="BodyText2Char"/>
    <w:rPr>
      <w:sz w:val="20"/>
      <w:lang w:val="x-none" w:eastAsia="x-none"/>
    </w:rPr>
  </w:style>
  <w:style w:type="character" w:customStyle="1" w:styleId="BodyText2Char">
    <w:name w:val="Body Text 2 Char"/>
    <w:link w:val="BodyText2"/>
    <w:semiHidden/>
    <w:locked/>
    <w:rPr>
      <w:sz w:val="20"/>
    </w:rPr>
  </w:style>
  <w:style w:type="paragraph" w:customStyle="1" w:styleId="Style0">
    <w:name w:val="Style0"/>
    <w:rPr>
      <w:rFonts w:ascii="Arial" w:hAnsi="Arial"/>
      <w:sz w:val="24"/>
    </w:rPr>
  </w:style>
  <w:style w:type="paragraph" w:styleId="BodyTextIndent3">
    <w:name w:val="Body Text Indent 3"/>
    <w:basedOn w:val="Normal"/>
    <w:link w:val="BodyTextIndent3Char"/>
    <w:pPr>
      <w:ind w:left="1620" w:hanging="900"/>
    </w:pPr>
    <w:rPr>
      <w:sz w:val="16"/>
      <w:lang w:val="x-none" w:eastAsia="x-none"/>
    </w:rPr>
  </w:style>
  <w:style w:type="character" w:customStyle="1" w:styleId="BodyTextIndent3Char">
    <w:name w:val="Body Text Indent 3 Char"/>
    <w:link w:val="BodyTextIndent3"/>
    <w:semiHidden/>
    <w:locked/>
    <w:rPr>
      <w:sz w:val="16"/>
    </w:rPr>
  </w:style>
  <w:style w:type="paragraph" w:styleId="BodyTextIndent">
    <w:name w:val="Body Text Indent"/>
    <w:basedOn w:val="Normal"/>
    <w:link w:val="BodyTextIndentChar"/>
    <w:pPr>
      <w:ind w:left="1080"/>
    </w:pPr>
    <w:rPr>
      <w:sz w:val="20"/>
      <w:lang w:val="x-none" w:eastAsia="x-none"/>
    </w:rPr>
  </w:style>
  <w:style w:type="character" w:customStyle="1" w:styleId="BodyTextIndentChar">
    <w:name w:val="Body Text Indent Char"/>
    <w:link w:val="BodyTextIndent"/>
    <w:semiHidden/>
    <w:locked/>
    <w:rPr>
      <w:sz w:val="20"/>
    </w:rPr>
  </w:style>
  <w:style w:type="paragraph" w:styleId="BodyTextIndent2">
    <w:name w:val="Body Text Indent 2"/>
    <w:basedOn w:val="Normal"/>
    <w:link w:val="BodyTextIndent2Char"/>
    <w:pPr>
      <w:ind w:left="720"/>
    </w:pPr>
    <w:rPr>
      <w:sz w:val="20"/>
      <w:lang w:val="x-none" w:eastAsia="x-none"/>
    </w:rPr>
  </w:style>
  <w:style w:type="character" w:customStyle="1" w:styleId="BodyTextIndent2Char">
    <w:name w:val="Body Text Indent 2 Char"/>
    <w:link w:val="BodyTextIndent2"/>
    <w:semiHidden/>
    <w:locked/>
    <w:rPr>
      <w:sz w:val="20"/>
    </w:rPr>
  </w:style>
  <w:style w:type="character" w:styleId="CommentReference">
    <w:name w:val="annotation reference"/>
    <w:uiPriority w:val="99"/>
    <w:semiHidden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rPr>
      <w:sz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locked/>
    <w:rPr>
      <w:sz w:val="20"/>
    </w:rPr>
  </w:style>
  <w:style w:type="character" w:customStyle="1" w:styleId="DeltaViewInsertion">
    <w:name w:val="DeltaView Insertion"/>
    <w:rPr>
      <w:b/>
      <w:color w:val="0000FF"/>
      <w:spacing w:val="0"/>
      <w:u w:val="double"/>
    </w:rPr>
  </w:style>
  <w:style w:type="paragraph" w:styleId="BalloonText">
    <w:name w:val="Balloon Text"/>
    <w:basedOn w:val="Normal"/>
    <w:link w:val="BalloonTextChar"/>
    <w:semiHidden/>
    <w:rPr>
      <w:lang w:val="x-none" w:eastAsia="x-none"/>
    </w:rPr>
  </w:style>
  <w:style w:type="character" w:customStyle="1" w:styleId="BalloonTextChar">
    <w:name w:val="Balloon Text Char"/>
    <w:link w:val="BalloonText"/>
    <w:semiHidden/>
    <w:locked/>
    <w:rPr>
      <w:sz w:val="24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semiHidden/>
    <w:rPr>
      <w:b/>
    </w:rPr>
  </w:style>
  <w:style w:type="character" w:customStyle="1" w:styleId="CommentSubjectChar">
    <w:name w:val="Comment Subject Char"/>
    <w:link w:val="CommentSubject"/>
    <w:semiHidden/>
    <w:locked/>
    <w:rPr>
      <w:b/>
      <w:sz w:val="20"/>
    </w:rPr>
  </w:style>
  <w:style w:type="paragraph" w:styleId="BodyText3">
    <w:name w:val="Body Text 3"/>
    <w:basedOn w:val="Normal"/>
    <w:link w:val="BodyText3Char"/>
    <w:pPr>
      <w:spacing w:after="120"/>
    </w:pPr>
    <w:rPr>
      <w:sz w:val="16"/>
      <w:lang w:val="x-none" w:eastAsia="x-none"/>
    </w:rPr>
  </w:style>
  <w:style w:type="character" w:customStyle="1" w:styleId="BodyText3Char">
    <w:name w:val="Body Text 3 Char"/>
    <w:link w:val="BodyText3"/>
    <w:semiHidden/>
    <w:locked/>
    <w:rPr>
      <w:sz w:val="16"/>
    </w:rPr>
  </w:style>
  <w:style w:type="paragraph" w:styleId="Revision">
    <w:name w:val="Revision"/>
    <w:hidden/>
    <w:uiPriority w:val="99"/>
    <w:semiHidden/>
  </w:style>
  <w:style w:type="table" w:styleId="TableGrid">
    <w:name w:val="Table Grid"/>
    <w:basedOn w:val="TableNormal"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styleId="Strong">
    <w:name w:val="Strong"/>
    <w:qFormat/>
    <w:locked/>
    <w:rPr>
      <w:b/>
      <w:bCs/>
    </w:rPr>
  </w:style>
  <w:style w:type="paragraph" w:customStyle="1" w:styleId="ArticleL1">
    <w:name w:val="Article_L1"/>
    <w:basedOn w:val="Normal"/>
    <w:next w:val="Normal"/>
    <w:pPr>
      <w:keepNext/>
      <w:numPr>
        <w:numId w:val="1"/>
      </w:numPr>
      <w:spacing w:after="240"/>
      <w:jc w:val="center"/>
      <w:outlineLvl w:val="0"/>
    </w:pPr>
  </w:style>
  <w:style w:type="paragraph" w:customStyle="1" w:styleId="ArticleL2">
    <w:name w:val="Article_L2"/>
    <w:basedOn w:val="ArticleL1"/>
    <w:next w:val="Normal"/>
    <w:pPr>
      <w:keepNext w:val="0"/>
      <w:numPr>
        <w:ilvl w:val="1"/>
      </w:numPr>
      <w:jc w:val="both"/>
      <w:outlineLvl w:val="1"/>
    </w:pPr>
  </w:style>
  <w:style w:type="paragraph" w:customStyle="1" w:styleId="ArticleL3">
    <w:name w:val="Article_L3"/>
    <w:basedOn w:val="ArticleL2"/>
    <w:next w:val="Normal"/>
    <w:pPr>
      <w:numPr>
        <w:ilvl w:val="2"/>
      </w:numPr>
      <w:outlineLvl w:val="2"/>
    </w:pPr>
  </w:style>
  <w:style w:type="paragraph" w:customStyle="1" w:styleId="ArticleL4">
    <w:name w:val="Article_L4"/>
    <w:basedOn w:val="ArticleL3"/>
    <w:next w:val="Normal"/>
    <w:pPr>
      <w:numPr>
        <w:ilvl w:val="3"/>
      </w:numPr>
      <w:outlineLvl w:val="3"/>
    </w:pPr>
  </w:style>
  <w:style w:type="paragraph" w:customStyle="1" w:styleId="ArticleL5">
    <w:name w:val="Article_L5"/>
    <w:basedOn w:val="ArticleL4"/>
    <w:next w:val="Normal"/>
    <w:pPr>
      <w:numPr>
        <w:ilvl w:val="4"/>
      </w:numPr>
      <w:outlineLvl w:val="4"/>
    </w:pPr>
  </w:style>
  <w:style w:type="paragraph" w:customStyle="1" w:styleId="ArticleL6">
    <w:name w:val="Article_L6"/>
    <w:basedOn w:val="ArticleL5"/>
    <w:next w:val="Normal"/>
    <w:pPr>
      <w:numPr>
        <w:ilvl w:val="5"/>
      </w:numPr>
      <w:jc w:val="left"/>
      <w:outlineLvl w:val="5"/>
    </w:pPr>
  </w:style>
  <w:style w:type="paragraph" w:customStyle="1" w:styleId="ArticleL7">
    <w:name w:val="Article_L7"/>
    <w:basedOn w:val="ArticleL6"/>
    <w:next w:val="Normal"/>
    <w:pPr>
      <w:numPr>
        <w:ilvl w:val="6"/>
      </w:numPr>
      <w:outlineLvl w:val="6"/>
    </w:pPr>
  </w:style>
  <w:style w:type="paragraph" w:customStyle="1" w:styleId="ArticleL8">
    <w:name w:val="Article_L8"/>
    <w:basedOn w:val="ArticleL7"/>
    <w:next w:val="Normal"/>
    <w:pPr>
      <w:numPr>
        <w:ilvl w:val="7"/>
      </w:numPr>
      <w:outlineLvl w:val="7"/>
    </w:pPr>
  </w:style>
  <w:style w:type="paragraph" w:customStyle="1" w:styleId="ArticleL9">
    <w:name w:val="Article_L9"/>
    <w:basedOn w:val="ArticleL8"/>
    <w:next w:val="Normal"/>
    <w:pPr>
      <w:numPr>
        <w:ilvl w:val="8"/>
      </w:numPr>
      <w:outlineLvl w:val="8"/>
    </w:pPr>
  </w:style>
  <w:style w:type="paragraph" w:styleId="BodyTextFirstIndent">
    <w:name w:val="Body Text First Indent"/>
    <w:basedOn w:val="BodyText"/>
    <w:link w:val="BodyTextFirstIndentChar"/>
    <w:pPr>
      <w:spacing w:after="120"/>
      <w:ind w:firstLine="210"/>
    </w:pPr>
    <w:rPr>
      <w:sz w:val="24"/>
    </w:rPr>
  </w:style>
  <w:style w:type="character" w:customStyle="1" w:styleId="BodyTextFirstIndentChar">
    <w:name w:val="Body Text First Indent Char"/>
    <w:link w:val="BodyTextFirstIndent"/>
    <w:rPr>
      <w:sz w:val="24"/>
    </w:rPr>
  </w:style>
  <w:style w:type="paragraph" w:customStyle="1" w:styleId="TitleArial12">
    <w:name w:val="Title Arial 12"/>
    <w:basedOn w:val="Normal"/>
    <w:pPr>
      <w:jc w:val="center"/>
    </w:pPr>
    <w:rPr>
      <w:rFonts w:ascii="Arial" w:hAnsi="Arial" w:cs="Arial"/>
      <w:b/>
      <w:smallCaps/>
    </w:rPr>
  </w:style>
  <w:style w:type="paragraph" w:styleId="EndnoteText">
    <w:name w:val="endnote text"/>
    <w:basedOn w:val="Normal"/>
    <w:link w:val="EndnoteTextChar"/>
    <w:rPr>
      <w:sz w:val="20"/>
    </w:rPr>
  </w:style>
  <w:style w:type="character" w:customStyle="1" w:styleId="EndnoteTextChar">
    <w:name w:val="Endnote Text Char"/>
    <w:basedOn w:val="DefaultParagraphFont"/>
    <w:link w:val="EndnoteText"/>
  </w:style>
  <w:style w:type="character" w:styleId="EndnoteReference">
    <w:name w:val="endnote reference"/>
    <w:rPr>
      <w:vertAlign w:val="superscript"/>
    </w:rPr>
  </w:style>
  <w:style w:type="paragraph" w:styleId="FootnoteText">
    <w:name w:val="footnote text"/>
    <w:basedOn w:val="Normal"/>
    <w:link w:val="FootnoteTextChar"/>
    <w:rPr>
      <w:sz w:val="20"/>
    </w:rPr>
  </w:style>
  <w:style w:type="character" w:customStyle="1" w:styleId="FootnoteTextChar">
    <w:name w:val="Footnote Text Char"/>
    <w:basedOn w:val="DefaultParagraphFont"/>
    <w:link w:val="FootnoteText"/>
  </w:style>
  <w:style w:type="character" w:styleId="FootnoteReference">
    <w:name w:val="footnote reference"/>
    <w:rPr>
      <w:vertAlign w:val="superscript"/>
    </w:rPr>
  </w:style>
  <w:style w:type="character" w:customStyle="1" w:styleId="DeltaViewDeletion">
    <w:name w:val="DeltaView Deletion"/>
    <w:rPr>
      <w:strike/>
      <w:color w:val="FF0000"/>
      <w:spacing w:val="0"/>
    </w:rPr>
  </w:style>
  <w:style w:type="paragraph" w:customStyle="1" w:styleId="Text1">
    <w:name w:val="Text 1"/>
    <w:basedOn w:val="Normal"/>
    <w:link w:val="Text1Char"/>
    <w:qFormat/>
    <w:pPr>
      <w:spacing w:after="240"/>
      <w:ind w:left="720"/>
    </w:pPr>
    <w:rPr>
      <w:rFonts w:ascii="Arial" w:hAnsi="Arial"/>
      <w:sz w:val="22"/>
      <w:szCs w:val="22"/>
      <w:lang w:val="x-none" w:eastAsia="x-none"/>
    </w:rPr>
  </w:style>
  <w:style w:type="paragraph" w:customStyle="1" w:styleId="Text2">
    <w:name w:val="Text 2"/>
    <w:basedOn w:val="Text1"/>
    <w:qFormat/>
    <w:pPr>
      <w:ind w:left="1440"/>
    </w:pPr>
  </w:style>
  <w:style w:type="paragraph" w:styleId="TOC2">
    <w:name w:val="toc 2"/>
    <w:basedOn w:val="TOC1"/>
    <w:next w:val="Normal"/>
    <w:uiPriority w:val="39"/>
    <w:qFormat/>
    <w:locked/>
    <w:pPr>
      <w:tabs>
        <w:tab w:val="clear" w:pos="864"/>
        <w:tab w:val="left" w:pos="1440"/>
      </w:tabs>
      <w:spacing w:before="0"/>
      <w:ind w:left="864"/>
    </w:pPr>
  </w:style>
  <w:style w:type="paragraph" w:styleId="TOC1">
    <w:name w:val="toc 1"/>
    <w:basedOn w:val="Normal"/>
    <w:next w:val="Normal"/>
    <w:uiPriority w:val="39"/>
    <w:qFormat/>
    <w:locked/>
    <w:pPr>
      <w:tabs>
        <w:tab w:val="left" w:pos="864"/>
        <w:tab w:val="right" w:leader="dot" w:pos="9072"/>
      </w:tabs>
      <w:spacing w:before="120"/>
      <w:ind w:left="288"/>
    </w:pPr>
    <w:rPr>
      <w:rFonts w:ascii="Arial" w:hAnsi="Arial"/>
      <w:noProof/>
      <w:sz w:val="22"/>
      <w:szCs w:val="22"/>
    </w:rPr>
  </w:style>
  <w:style w:type="character" w:customStyle="1" w:styleId="Text1Char">
    <w:name w:val="Text 1 Char"/>
    <w:link w:val="Text1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5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customXml" Target="../customXml/item4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5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6D5857F31642408D69289EFE38AA54" ma:contentTypeVersion="23" ma:contentTypeDescription="Create a new document." ma:contentTypeScope="" ma:versionID="80aeb80044f0769b137782034301f573">
  <xsd:schema xmlns:xsd="http://www.w3.org/2001/XMLSchema" xmlns:xs="http://www.w3.org/2001/XMLSchema" xmlns:p="http://schemas.microsoft.com/office/2006/metadata/properties" xmlns:ns1="http://schemas.microsoft.com/sharepoint/v3" xmlns:ns2="1b51cac9-4e8e-4d9e-bd5d-5e3cd1f13c5c" xmlns:ns3="e13444af-7d20-44ec-89c3-a57062f314f0" targetNamespace="http://schemas.microsoft.com/office/2006/metadata/properties" ma:root="true" ma:fieldsID="cc95d34b5750cdd8312aee337b7e92be" ns1:_="" ns2:_="" ns3:_="">
    <xsd:import namespace="http://schemas.microsoft.com/sharepoint/v3"/>
    <xsd:import namespace="1b51cac9-4e8e-4d9e-bd5d-5e3cd1f13c5c"/>
    <xsd:import namespace="e13444af-7d20-44ec-89c3-a57062f314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Notes" minOccurs="0"/>
                <xsd:element ref="ns2:MediaLengthInSeconds" minOccurs="0"/>
                <xsd:element ref="ns2:Channel" minOccurs="0"/>
                <xsd:element ref="ns2:BusinessArea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51cac9-4e8e-4d9e-bd5d-5e3cd1f13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Channel" ma:index="22" nillable="true" ma:displayName="Channel" ma:format="Dropdown" ma:internalName="Channel">
      <xsd:simpleType>
        <xsd:union memberTypes="dms:Text">
          <xsd:simpleType>
            <xsd:restriction base="dms:Choice">
              <xsd:enumeration value="Bird Cam"/>
              <xsd:enumeration value="Blog"/>
              <xsd:enumeration value="SharePoint"/>
              <xsd:enumeration value="Town Halls"/>
              <xsd:enumeration value="XETV"/>
              <xsd:enumeration value="XpressNET"/>
              <xsd:enumeration value="Email"/>
              <xsd:enumeration value="Bob Frenzel"/>
            </xsd:restriction>
          </xsd:simpleType>
        </xsd:union>
      </xsd:simpleType>
    </xsd:element>
    <xsd:element name="BusinessArea" ma:index="23" nillable="true" ma:displayName="BusinessArea" ma:description="Where relevant, add business area or department applicable for this file" ma:format="Dropdown" ma:internalName="BusinessArea">
      <xsd:simpleType>
        <xsd:restriction base="dms:Text">
          <xsd:maxLength value="255"/>
        </xsd:restriction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479e3fc3-975b-426c-9e08-d2a3e1f4e7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444af-7d20-44ec-89c3-a57062f314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a0e1d60d-2bf0-499d-8abc-46b179c5da01}" ma:internalName="TaxCatchAll" ma:showField="CatchAllData" ma:web="e13444af-7d20-44ec-89c3-a57062f314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3444af-7d20-44ec-89c3-a57062f314f0" xsi:nil="true"/>
    <_ip_UnifiedCompliancePolicyUIAction xmlns="http://schemas.microsoft.com/sharepoint/v3" xsi:nil="true"/>
    <lcf76f155ced4ddcb4097134ff3c332f xmlns="1b51cac9-4e8e-4d9e-bd5d-5e3cd1f13c5c">
      <Terms xmlns="http://schemas.microsoft.com/office/infopath/2007/PartnerControls"/>
    </lcf76f155ced4ddcb4097134ff3c332f>
    <_ip_UnifiedCompliancePolicyProperties xmlns="http://schemas.microsoft.com/sharepoint/v3" xsi:nil="true"/>
    <Channel xmlns="1b51cac9-4e8e-4d9e-bd5d-5e3cd1f13c5c" xsi:nil="true"/>
    <Notes xmlns="1b51cac9-4e8e-4d9e-bd5d-5e3cd1f13c5c" xsi:nil="true"/>
    <BusinessArea xmlns="1b51cac9-4e8e-4d9e-bd5d-5e3cd1f13c5c" xsi:nil="true"/>
  </documentManagement>
</p:properties>
</file>

<file path=customXml/itemProps1.xml><?xml version="1.0" encoding="utf-8"?>
<ds:datastoreItem xmlns:ds="http://schemas.openxmlformats.org/officeDocument/2006/customXml" ds:itemID="{353CE48F-EFB6-4745-8B58-1A687E72C9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A9A0AB-050D-41E4-9631-5AF0807295FB}">
  <ds:schemaRefs>
    <ds:schemaRef ds:uri="http://www.imanage.com/work/xmlschema"/>
  </ds:schemaRefs>
</ds:datastoreItem>
</file>

<file path=customXml/itemProps3.xml><?xml version="1.0" encoding="utf-8"?>
<ds:datastoreItem xmlns:ds="http://schemas.openxmlformats.org/officeDocument/2006/customXml" ds:itemID="{AED5F8DC-6AC2-4CD2-ADF2-14C45AF35EBC}"/>
</file>

<file path=customXml/itemProps4.xml><?xml version="1.0" encoding="utf-8"?>
<ds:datastoreItem xmlns:ds="http://schemas.openxmlformats.org/officeDocument/2006/customXml" ds:itemID="{7A4F4B3D-14B5-4831-9105-76AB2E055673}"/>
</file>

<file path=customXml/itemProps5.xml><?xml version="1.0" encoding="utf-8"?>
<ds:datastoreItem xmlns:ds="http://schemas.openxmlformats.org/officeDocument/2006/customXml" ds:itemID="{51D57BA4-0D8C-45D2-BFED-EC8DB32B8B3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2101</Words>
  <Characters>12430</Characters>
  <Application>Microsoft Office Word</Application>
  <DocSecurity>4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
  </vt:lpstr>
    </vt:vector>
  </TitlesOfParts>
  <LinksUpToDate>false</LinksUpToDate>
  <CharactersWithSpaces>14502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/>
  <cp:keywords>
  </cp:keywords>
  <cp:lastModifiedBy/>
  <cp:revision>1</cp:revision>
  <dcterms:created xsi:type="dcterms:W3CDTF">2023-11-17T17:49:00Z</dcterms:created>
  <dcterms:modified xsi:type="dcterms:W3CDTF">2023-11-17T17:49:00Z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11ac0a8-6b99-444d-a60f-7336bfe397d8_Enabled">
    <vt:lpwstr>true</vt:lpwstr>
  </property>
  <property fmtid="{D5CDD505-2E9C-101B-9397-08002B2CF9AE}" pid="3" name="MSIP_Label_611ac0a8-6b99-444d-a60f-7336bfe397d8_SetDate">
    <vt:lpwstr>2023-06-27T21:42:47Z</vt:lpwstr>
  </property>
  <property fmtid="{D5CDD505-2E9C-101B-9397-08002B2CF9AE}" pid="4" name="MSIP_Label_611ac0a8-6b99-444d-a60f-7336bfe397d8_Method">
    <vt:lpwstr>Standard</vt:lpwstr>
  </property>
  <property fmtid="{D5CDD505-2E9C-101B-9397-08002B2CF9AE}" pid="5" name="MSIP_Label_611ac0a8-6b99-444d-a60f-7336bfe397d8_Name">
    <vt:lpwstr>II - Internal Information</vt:lpwstr>
  </property>
  <property fmtid="{D5CDD505-2E9C-101B-9397-08002B2CF9AE}" pid="6" name="MSIP_Label_611ac0a8-6b99-444d-a60f-7336bfe397d8_SiteId">
    <vt:lpwstr>24b2a583-5c05-4b6a-b4e9-4e12dc0025ad</vt:lpwstr>
  </property>
  <property fmtid="{D5CDD505-2E9C-101B-9397-08002B2CF9AE}" pid="7" name="MSIP_Label_611ac0a8-6b99-444d-a60f-7336bfe397d8_ActionId">
    <vt:lpwstr>52616c0d-4d58-4fb3-9ec2-9d5308832499</vt:lpwstr>
  </property>
  <property fmtid="{D5CDD505-2E9C-101B-9397-08002B2CF9AE}" pid="8" name="MSIP_Label_611ac0a8-6b99-444d-a60f-7336bfe397d8_ContentBits">
    <vt:lpwstr>0</vt:lpwstr>
  </property>
  <property fmtid="{D5CDD505-2E9C-101B-9397-08002B2CF9AE}" pid="9" name="ContentTypeId">
    <vt:lpwstr>0x010100CCDF645B46F8794E99C45FE0420B45ED</vt:lpwstr>
  </property>
</Properties>
</file>